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AF" w:rsidRDefault="000D5AAF" w:rsidP="000D5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AAF">
        <w:rPr>
          <w:rFonts w:ascii="Times New Roman" w:hAnsi="Times New Roman" w:cs="Times New Roman"/>
          <w:b/>
          <w:sz w:val="28"/>
          <w:szCs w:val="28"/>
        </w:rPr>
        <w:t>Образовательный муниципалитет: от отдельных элементов к целостной муниципальн</w:t>
      </w:r>
      <w:r w:rsidR="007D36BF">
        <w:rPr>
          <w:rFonts w:ascii="Times New Roman" w:hAnsi="Times New Roman" w:cs="Times New Roman"/>
          <w:b/>
          <w:sz w:val="28"/>
          <w:szCs w:val="28"/>
        </w:rPr>
        <w:t>ой модели открытого образования</w:t>
      </w:r>
    </w:p>
    <w:p w:rsidR="000D5AAF" w:rsidRDefault="000D5AAF" w:rsidP="000D5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AAF" w:rsidRPr="007D36BF" w:rsidRDefault="000D5AAF" w:rsidP="000D5AA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36BF">
        <w:rPr>
          <w:rFonts w:ascii="Times New Roman" w:hAnsi="Times New Roman" w:cs="Times New Roman"/>
          <w:i/>
          <w:sz w:val="28"/>
          <w:szCs w:val="28"/>
        </w:rPr>
        <w:t>Снычева М.А., начальник</w:t>
      </w:r>
    </w:p>
    <w:p w:rsidR="000D5AAF" w:rsidRPr="007D36BF" w:rsidRDefault="000D5AAF" w:rsidP="000D5AA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36BF">
        <w:rPr>
          <w:rFonts w:ascii="Times New Roman" w:hAnsi="Times New Roman" w:cs="Times New Roman"/>
          <w:i/>
          <w:sz w:val="28"/>
          <w:szCs w:val="28"/>
        </w:rPr>
        <w:t xml:space="preserve"> Управления образования</w:t>
      </w:r>
    </w:p>
    <w:p w:rsidR="000D5AAF" w:rsidRPr="007D36BF" w:rsidRDefault="000D5AAF" w:rsidP="000D5AA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36BF">
        <w:rPr>
          <w:rFonts w:ascii="Times New Roman" w:hAnsi="Times New Roman" w:cs="Times New Roman"/>
          <w:i/>
          <w:sz w:val="28"/>
          <w:szCs w:val="28"/>
        </w:rPr>
        <w:t xml:space="preserve"> Администрации г. Муравленко</w:t>
      </w:r>
    </w:p>
    <w:p w:rsidR="000D5AAF" w:rsidRPr="007D36BF" w:rsidRDefault="000D5AAF" w:rsidP="000D5AA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398B" w:rsidRDefault="000D5AAF" w:rsidP="00622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398B">
        <w:rPr>
          <w:rFonts w:ascii="Times New Roman" w:hAnsi="Times New Roman" w:cs="Times New Roman"/>
          <w:sz w:val="28"/>
          <w:szCs w:val="28"/>
        </w:rPr>
        <w:t>Изменения, происходящие в современном обществе, приводят к новым методологиям, чертам и формам образования</w:t>
      </w:r>
      <w:r w:rsidR="006216E1">
        <w:rPr>
          <w:rFonts w:ascii="Times New Roman" w:hAnsi="Times New Roman" w:cs="Times New Roman"/>
          <w:sz w:val="28"/>
          <w:szCs w:val="28"/>
        </w:rPr>
        <w:t>, в</w:t>
      </w:r>
      <w:r w:rsidR="00C2398B">
        <w:rPr>
          <w:rFonts w:ascii="Times New Roman" w:hAnsi="Times New Roman" w:cs="Times New Roman"/>
          <w:sz w:val="28"/>
          <w:szCs w:val="28"/>
        </w:rPr>
        <w:t>ажной характеристикой которых становится «открытость». Создаются основы для развития системы гуманитарных (практических) знаний, то есть знаний, обеспечивающих действие</w:t>
      </w:r>
      <w:r w:rsidR="005D398D">
        <w:rPr>
          <w:rFonts w:ascii="Times New Roman" w:hAnsi="Times New Roman" w:cs="Times New Roman"/>
          <w:sz w:val="28"/>
          <w:szCs w:val="28"/>
        </w:rPr>
        <w:t>. Традиционная дидактика на сегодняшний день ориентирована на теоретическое изучение знаний, поэтому в результате рефлексивного анализа сложившихся практик Школ ступеней были определены новые ресурсные направления развития системы образования</w:t>
      </w:r>
      <w:r w:rsidR="00C2398B">
        <w:rPr>
          <w:rFonts w:ascii="Times New Roman" w:hAnsi="Times New Roman" w:cs="Times New Roman"/>
          <w:sz w:val="28"/>
          <w:szCs w:val="28"/>
        </w:rPr>
        <w:t xml:space="preserve"> </w:t>
      </w:r>
      <w:r w:rsidR="005D398D">
        <w:rPr>
          <w:rFonts w:ascii="Times New Roman" w:hAnsi="Times New Roman" w:cs="Times New Roman"/>
          <w:sz w:val="28"/>
          <w:szCs w:val="28"/>
        </w:rPr>
        <w:t>– «образовательный муниципалитет» как модель открытого образования.</w:t>
      </w:r>
    </w:p>
    <w:p w:rsidR="0062289F" w:rsidRDefault="001C2E2E" w:rsidP="00622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289F" w:rsidRPr="0062289F">
        <w:rPr>
          <w:rFonts w:ascii="Times New Roman" w:hAnsi="Times New Roman" w:cs="Times New Roman"/>
          <w:sz w:val="28"/>
          <w:szCs w:val="28"/>
        </w:rPr>
        <w:t xml:space="preserve">Организационно модель открытого образования </w:t>
      </w:r>
      <w:r w:rsidR="00865399">
        <w:rPr>
          <w:rFonts w:ascii="Times New Roman" w:hAnsi="Times New Roman" w:cs="Times New Roman"/>
          <w:sz w:val="28"/>
          <w:szCs w:val="28"/>
        </w:rPr>
        <w:t xml:space="preserve">в г.Муравленко </w:t>
      </w:r>
      <w:r w:rsidR="0062289F" w:rsidRPr="0062289F">
        <w:rPr>
          <w:rFonts w:ascii="Times New Roman" w:hAnsi="Times New Roman" w:cs="Times New Roman"/>
          <w:sz w:val="28"/>
          <w:szCs w:val="28"/>
        </w:rPr>
        <w:t>представля</w:t>
      </w:r>
      <w:r w:rsidR="0062289F">
        <w:rPr>
          <w:rFonts w:ascii="Times New Roman" w:hAnsi="Times New Roman" w:cs="Times New Roman"/>
          <w:sz w:val="28"/>
          <w:szCs w:val="28"/>
        </w:rPr>
        <w:t>е</w:t>
      </w:r>
      <w:r w:rsidR="0062289F" w:rsidRPr="0062289F">
        <w:rPr>
          <w:rFonts w:ascii="Times New Roman" w:hAnsi="Times New Roman" w:cs="Times New Roman"/>
          <w:sz w:val="28"/>
          <w:szCs w:val="28"/>
        </w:rPr>
        <w:t xml:space="preserve">т собой консорциум образовательных организаций, работающих на условиях открытости. В Консорциуме партнерство учреждений осуществлено через распределение функций при сохранении образовательными учреждениями статуса юридического лица. </w:t>
      </w:r>
      <w:r w:rsidR="0062289F">
        <w:rPr>
          <w:rFonts w:ascii="Times New Roman" w:hAnsi="Times New Roman" w:cs="Times New Roman"/>
          <w:sz w:val="28"/>
          <w:szCs w:val="28"/>
        </w:rPr>
        <w:t xml:space="preserve">Одним из важных условий при этом является </w:t>
      </w:r>
      <w:r w:rsidR="00621DE9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621DE9" w:rsidRPr="0062289F">
        <w:rPr>
          <w:rFonts w:ascii="Times New Roman" w:hAnsi="Times New Roman" w:cs="Times New Roman"/>
          <w:sz w:val="28"/>
          <w:szCs w:val="28"/>
        </w:rPr>
        <w:t>потенциал</w:t>
      </w:r>
      <w:r w:rsidR="00621DE9">
        <w:rPr>
          <w:rFonts w:ascii="Times New Roman" w:hAnsi="Times New Roman" w:cs="Times New Roman"/>
          <w:sz w:val="28"/>
          <w:szCs w:val="28"/>
        </w:rPr>
        <w:t>а</w:t>
      </w:r>
      <w:r w:rsidR="00621DE9" w:rsidRPr="0062289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21DE9">
        <w:rPr>
          <w:rFonts w:ascii="Times New Roman" w:hAnsi="Times New Roman" w:cs="Times New Roman"/>
          <w:sz w:val="28"/>
          <w:szCs w:val="28"/>
        </w:rPr>
        <w:t xml:space="preserve"> р</w:t>
      </w:r>
      <w:r w:rsidR="00621DE9" w:rsidRPr="0062289F">
        <w:rPr>
          <w:rFonts w:ascii="Times New Roman" w:hAnsi="Times New Roman" w:cs="Times New Roman"/>
          <w:sz w:val="28"/>
          <w:szCs w:val="28"/>
        </w:rPr>
        <w:t>уководител</w:t>
      </w:r>
      <w:r w:rsidR="00621DE9">
        <w:rPr>
          <w:rFonts w:ascii="Times New Roman" w:hAnsi="Times New Roman" w:cs="Times New Roman"/>
          <w:sz w:val="28"/>
          <w:szCs w:val="28"/>
        </w:rPr>
        <w:t>ями и управленческими</w:t>
      </w:r>
      <w:r w:rsidR="00621DE9" w:rsidRPr="0062289F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621DE9">
        <w:rPr>
          <w:rFonts w:ascii="Times New Roman" w:hAnsi="Times New Roman" w:cs="Times New Roman"/>
          <w:sz w:val="28"/>
          <w:szCs w:val="28"/>
        </w:rPr>
        <w:t>ами</w:t>
      </w:r>
      <w:r w:rsidR="00621DE9" w:rsidRPr="0062289F">
        <w:rPr>
          <w:rFonts w:ascii="Times New Roman" w:hAnsi="Times New Roman" w:cs="Times New Roman"/>
          <w:sz w:val="28"/>
          <w:szCs w:val="28"/>
        </w:rPr>
        <w:t>, выявл</w:t>
      </w:r>
      <w:r w:rsidR="00621DE9">
        <w:rPr>
          <w:rFonts w:ascii="Times New Roman" w:hAnsi="Times New Roman" w:cs="Times New Roman"/>
          <w:sz w:val="28"/>
          <w:szCs w:val="28"/>
        </w:rPr>
        <w:t>ение</w:t>
      </w:r>
      <w:r w:rsidR="00621DE9" w:rsidRPr="0062289F">
        <w:rPr>
          <w:rFonts w:ascii="Times New Roman" w:hAnsi="Times New Roman" w:cs="Times New Roman"/>
          <w:sz w:val="28"/>
          <w:szCs w:val="28"/>
        </w:rPr>
        <w:t xml:space="preserve"> потребности и с учетом этих потре</w:t>
      </w:r>
      <w:r w:rsidR="00865399">
        <w:rPr>
          <w:rFonts w:ascii="Times New Roman" w:hAnsi="Times New Roman" w:cs="Times New Roman"/>
          <w:sz w:val="28"/>
          <w:szCs w:val="28"/>
        </w:rPr>
        <w:t>бностей опреде</w:t>
      </w:r>
      <w:r w:rsidR="00621DE9" w:rsidRPr="0062289F">
        <w:rPr>
          <w:rFonts w:ascii="Times New Roman" w:hAnsi="Times New Roman" w:cs="Times New Roman"/>
          <w:sz w:val="28"/>
          <w:szCs w:val="28"/>
        </w:rPr>
        <w:t>л</w:t>
      </w:r>
      <w:r w:rsidR="00621DE9">
        <w:rPr>
          <w:rFonts w:ascii="Times New Roman" w:hAnsi="Times New Roman" w:cs="Times New Roman"/>
          <w:sz w:val="28"/>
          <w:szCs w:val="28"/>
        </w:rPr>
        <w:t>ение</w:t>
      </w:r>
      <w:r w:rsidR="00621DE9" w:rsidRPr="0062289F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865399">
        <w:rPr>
          <w:rFonts w:ascii="Times New Roman" w:hAnsi="Times New Roman" w:cs="Times New Roman"/>
          <w:sz w:val="28"/>
          <w:szCs w:val="28"/>
        </w:rPr>
        <w:t>и</w:t>
      </w:r>
      <w:r w:rsidR="00621DE9" w:rsidRPr="0062289F">
        <w:rPr>
          <w:rFonts w:ascii="Times New Roman" w:hAnsi="Times New Roman" w:cs="Times New Roman"/>
          <w:sz w:val="28"/>
          <w:szCs w:val="28"/>
        </w:rPr>
        <w:t xml:space="preserve"> в партнерстве с другим учреждением.</w:t>
      </w:r>
      <w:r w:rsidR="0062289F" w:rsidRPr="00622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7C7" w:rsidRPr="009E77C7" w:rsidRDefault="0062289F" w:rsidP="009E77C7">
      <w:pPr>
        <w:pStyle w:val="1"/>
        <w:shd w:val="clear" w:color="auto" w:fill="auto"/>
        <w:spacing w:after="0"/>
        <w:ind w:right="80" w:firstLine="70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77C7" w:rsidRPr="009E77C7">
        <w:rPr>
          <w:rFonts w:ascii="Times New Roman" w:eastAsiaTheme="minorHAnsi" w:hAnsi="Times New Roman" w:cs="Times New Roman"/>
          <w:sz w:val="28"/>
          <w:szCs w:val="28"/>
        </w:rPr>
        <w:t xml:space="preserve">Интеграция и кооперация </w:t>
      </w:r>
      <w:r w:rsidR="00735E9F">
        <w:rPr>
          <w:rFonts w:ascii="Times New Roman" w:eastAsiaTheme="minorHAnsi" w:hAnsi="Times New Roman" w:cs="Times New Roman"/>
          <w:sz w:val="28"/>
          <w:szCs w:val="28"/>
        </w:rPr>
        <w:t xml:space="preserve">позволила </w:t>
      </w:r>
      <w:r w:rsidR="009E77C7" w:rsidRPr="009E77C7">
        <w:rPr>
          <w:rFonts w:ascii="Times New Roman" w:eastAsiaTheme="minorHAnsi" w:hAnsi="Times New Roman" w:cs="Times New Roman"/>
          <w:sz w:val="28"/>
          <w:szCs w:val="28"/>
        </w:rPr>
        <w:t>расшир</w:t>
      </w:r>
      <w:r w:rsidR="00735E9F">
        <w:rPr>
          <w:rFonts w:ascii="Times New Roman" w:eastAsiaTheme="minorHAnsi" w:hAnsi="Times New Roman" w:cs="Times New Roman"/>
          <w:sz w:val="28"/>
          <w:szCs w:val="28"/>
        </w:rPr>
        <w:t>ить</w:t>
      </w:r>
      <w:r w:rsidR="009E77C7" w:rsidRPr="009E77C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E63D8">
        <w:rPr>
          <w:rFonts w:ascii="Times New Roman" w:eastAsiaTheme="minorHAnsi" w:hAnsi="Times New Roman" w:cs="Times New Roman"/>
          <w:sz w:val="28"/>
          <w:szCs w:val="28"/>
        </w:rPr>
        <w:t xml:space="preserve">образовательную среду, </w:t>
      </w:r>
      <w:r w:rsidR="009E77C7" w:rsidRPr="009E77C7">
        <w:rPr>
          <w:rFonts w:ascii="Times New Roman" w:eastAsiaTheme="minorHAnsi" w:hAnsi="Times New Roman" w:cs="Times New Roman"/>
          <w:sz w:val="28"/>
          <w:szCs w:val="28"/>
        </w:rPr>
        <w:t xml:space="preserve">возможности </w:t>
      </w:r>
      <w:r w:rsidR="00735E9F">
        <w:rPr>
          <w:rFonts w:ascii="Times New Roman" w:eastAsiaTheme="minorHAnsi" w:hAnsi="Times New Roman" w:cs="Times New Roman"/>
          <w:sz w:val="28"/>
          <w:szCs w:val="28"/>
        </w:rPr>
        <w:t xml:space="preserve">для </w:t>
      </w:r>
      <w:r w:rsidR="009E77C7" w:rsidRPr="009E77C7">
        <w:rPr>
          <w:rFonts w:ascii="Times New Roman" w:eastAsiaTheme="minorHAnsi" w:hAnsi="Times New Roman" w:cs="Times New Roman"/>
          <w:sz w:val="28"/>
          <w:szCs w:val="28"/>
        </w:rPr>
        <w:t>творческого, академического развития</w:t>
      </w:r>
      <w:r w:rsidR="00735E9F">
        <w:rPr>
          <w:rFonts w:ascii="Times New Roman" w:eastAsiaTheme="minorHAnsi" w:hAnsi="Times New Roman" w:cs="Times New Roman"/>
          <w:sz w:val="28"/>
          <w:szCs w:val="28"/>
        </w:rPr>
        <w:t xml:space="preserve"> детей.</w:t>
      </w:r>
      <w:r w:rsidR="009E77C7" w:rsidRPr="009E77C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35E9F">
        <w:rPr>
          <w:rFonts w:ascii="Times New Roman" w:eastAsiaTheme="minorHAnsi" w:hAnsi="Times New Roman" w:cs="Times New Roman"/>
          <w:sz w:val="28"/>
          <w:szCs w:val="28"/>
        </w:rPr>
        <w:t>В</w:t>
      </w:r>
      <w:r w:rsidR="009E77C7" w:rsidRPr="009E77C7">
        <w:rPr>
          <w:rFonts w:ascii="Times New Roman" w:eastAsiaTheme="minorHAnsi" w:hAnsi="Times New Roman" w:cs="Times New Roman"/>
          <w:sz w:val="28"/>
          <w:szCs w:val="28"/>
        </w:rPr>
        <w:t xml:space="preserve"> целом при объединении ресурсов идет лучше работа на повышение конкурентоспособности учащихся и на развитие их компетенций</w:t>
      </w:r>
      <w:r w:rsidR="009E77C7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763A77">
        <w:rPr>
          <w:rFonts w:ascii="Times New Roman" w:eastAsiaTheme="minorHAnsi" w:hAnsi="Times New Roman" w:cs="Times New Roman"/>
          <w:sz w:val="28"/>
          <w:szCs w:val="28"/>
        </w:rPr>
        <w:tab/>
      </w:r>
      <w:r w:rsidR="009E77C7" w:rsidRPr="009E77C7">
        <w:rPr>
          <w:rFonts w:ascii="Times New Roman" w:eastAsiaTheme="minorHAnsi" w:hAnsi="Times New Roman" w:cs="Times New Roman"/>
          <w:sz w:val="28"/>
          <w:szCs w:val="28"/>
        </w:rPr>
        <w:t xml:space="preserve">Механизмами организации взаимодействия между образовательными организациями </w:t>
      </w:r>
      <w:r w:rsidR="00763A77">
        <w:rPr>
          <w:rFonts w:ascii="Times New Roman" w:eastAsiaTheme="minorHAnsi" w:hAnsi="Times New Roman" w:cs="Times New Roman"/>
          <w:sz w:val="28"/>
          <w:szCs w:val="28"/>
        </w:rPr>
        <w:t>стали</w:t>
      </w:r>
      <w:r w:rsidR="009E77C7" w:rsidRPr="009E77C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06862">
        <w:rPr>
          <w:rFonts w:ascii="Times New Roman" w:eastAsiaTheme="minorHAnsi" w:hAnsi="Times New Roman" w:cs="Times New Roman"/>
          <w:sz w:val="28"/>
          <w:szCs w:val="28"/>
        </w:rPr>
        <w:t>постоянно действующие межшкольные сетевые группы педагогов предметников, осуществляющи</w:t>
      </w:r>
      <w:r w:rsidR="00A1293D">
        <w:rPr>
          <w:rFonts w:ascii="Times New Roman" w:eastAsiaTheme="minorHAnsi" w:hAnsi="Times New Roman" w:cs="Times New Roman"/>
          <w:sz w:val="28"/>
          <w:szCs w:val="28"/>
        </w:rPr>
        <w:t>е</w:t>
      </w:r>
      <w:r w:rsidR="00306862">
        <w:rPr>
          <w:rFonts w:ascii="Times New Roman" w:eastAsiaTheme="minorHAnsi" w:hAnsi="Times New Roman" w:cs="Times New Roman"/>
          <w:sz w:val="28"/>
          <w:szCs w:val="28"/>
        </w:rPr>
        <w:t xml:space="preserve"> пробы</w:t>
      </w:r>
      <w:r w:rsidR="009E77C7" w:rsidRPr="009E77C7">
        <w:rPr>
          <w:rFonts w:ascii="Times New Roman" w:eastAsiaTheme="minorHAnsi" w:hAnsi="Times New Roman" w:cs="Times New Roman"/>
          <w:sz w:val="28"/>
          <w:szCs w:val="28"/>
        </w:rPr>
        <w:t xml:space="preserve"> взаимно</w:t>
      </w:r>
      <w:r w:rsidR="00306862">
        <w:rPr>
          <w:rFonts w:ascii="Times New Roman" w:eastAsiaTheme="minorHAnsi" w:hAnsi="Times New Roman" w:cs="Times New Roman"/>
          <w:sz w:val="28"/>
          <w:szCs w:val="28"/>
        </w:rPr>
        <w:t>го</w:t>
      </w:r>
      <w:r w:rsidR="009E77C7" w:rsidRPr="009E77C7">
        <w:rPr>
          <w:rFonts w:ascii="Times New Roman" w:eastAsiaTheme="minorHAnsi" w:hAnsi="Times New Roman" w:cs="Times New Roman"/>
          <w:sz w:val="28"/>
          <w:szCs w:val="28"/>
        </w:rPr>
        <w:t xml:space="preserve"> обмен</w:t>
      </w:r>
      <w:r w:rsidR="00306862">
        <w:rPr>
          <w:rFonts w:ascii="Times New Roman" w:eastAsiaTheme="minorHAnsi" w:hAnsi="Times New Roman" w:cs="Times New Roman"/>
          <w:sz w:val="28"/>
          <w:szCs w:val="28"/>
        </w:rPr>
        <w:t>а</w:t>
      </w:r>
      <w:r w:rsidR="009E77C7" w:rsidRPr="009E77C7">
        <w:rPr>
          <w:rFonts w:ascii="Times New Roman" w:eastAsiaTheme="minorHAnsi" w:hAnsi="Times New Roman" w:cs="Times New Roman"/>
          <w:sz w:val="28"/>
          <w:szCs w:val="28"/>
        </w:rPr>
        <w:t xml:space="preserve"> учителями и учениками (школы между собой, школы и детские сады); договор</w:t>
      </w:r>
      <w:r w:rsidR="00306862">
        <w:rPr>
          <w:rFonts w:ascii="Times New Roman" w:eastAsiaTheme="minorHAnsi" w:hAnsi="Times New Roman" w:cs="Times New Roman"/>
          <w:sz w:val="28"/>
          <w:szCs w:val="28"/>
        </w:rPr>
        <w:t>ные площадки, где принимаются решения</w:t>
      </w:r>
      <w:r w:rsidR="009E77C7" w:rsidRPr="009E77C7">
        <w:rPr>
          <w:rFonts w:ascii="Times New Roman" w:eastAsiaTheme="minorHAnsi" w:hAnsi="Times New Roman" w:cs="Times New Roman"/>
          <w:sz w:val="28"/>
          <w:szCs w:val="28"/>
        </w:rPr>
        <w:t xml:space="preserve"> о совместной деятельности</w:t>
      </w:r>
      <w:r w:rsidR="00735E9F">
        <w:rPr>
          <w:rFonts w:ascii="Times New Roman" w:eastAsiaTheme="minorHAnsi" w:hAnsi="Times New Roman" w:cs="Times New Roman"/>
          <w:sz w:val="28"/>
          <w:szCs w:val="28"/>
        </w:rPr>
        <w:t xml:space="preserve"> для достижения определенного результата</w:t>
      </w:r>
      <w:r w:rsidR="009E77C7" w:rsidRPr="009E77C7">
        <w:rPr>
          <w:rFonts w:ascii="Times New Roman" w:eastAsiaTheme="minorHAnsi" w:hAnsi="Times New Roman" w:cs="Times New Roman"/>
          <w:sz w:val="28"/>
          <w:szCs w:val="28"/>
        </w:rPr>
        <w:t xml:space="preserve">; </w:t>
      </w:r>
      <w:r w:rsidR="00306862">
        <w:rPr>
          <w:rFonts w:ascii="Times New Roman" w:eastAsiaTheme="minorHAnsi" w:hAnsi="Times New Roman" w:cs="Times New Roman"/>
          <w:sz w:val="28"/>
          <w:szCs w:val="28"/>
        </w:rPr>
        <w:t>сетевые проекты</w:t>
      </w:r>
      <w:r w:rsidR="009E77C7" w:rsidRPr="009E77C7">
        <w:rPr>
          <w:rFonts w:ascii="Times New Roman" w:eastAsiaTheme="minorHAnsi" w:hAnsi="Times New Roman" w:cs="Times New Roman"/>
          <w:sz w:val="28"/>
          <w:szCs w:val="28"/>
        </w:rPr>
        <w:t>; планирование и реализация совместных программ с согласованными графиками работы (школы, детского сада и учреждений дополнительного образования).</w:t>
      </w:r>
    </w:p>
    <w:p w:rsidR="00290BD5" w:rsidRPr="00290BD5" w:rsidRDefault="009E77C7" w:rsidP="00290B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0BD5" w:rsidRPr="00290BD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90BD5" w:rsidRPr="00290BD5">
        <w:rPr>
          <w:rFonts w:ascii="Times New Roman" w:hAnsi="Times New Roman" w:cs="Times New Roman"/>
          <w:sz w:val="28"/>
          <w:szCs w:val="28"/>
        </w:rPr>
        <w:t xml:space="preserve">Средний ученик», подстраиваясь под адаптивно-дисциплинарную модель воспитания и обучения, старается идти только в ногу, строем и становится «средним человеком»… </w:t>
      </w:r>
    </w:p>
    <w:p w:rsidR="00290BD5" w:rsidRPr="00290BD5" w:rsidRDefault="00290BD5" w:rsidP="00290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BD5">
        <w:rPr>
          <w:rFonts w:ascii="Times New Roman" w:hAnsi="Times New Roman" w:cs="Times New Roman"/>
          <w:sz w:val="28"/>
          <w:szCs w:val="28"/>
        </w:rPr>
        <w:lastRenderedPageBreak/>
        <w:t>В тоталитарной системе образования ребёнок подгоняется под учебную программу»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="008C18FA">
        <w:rPr>
          <w:rFonts w:ascii="Times New Roman" w:hAnsi="Times New Roman" w:cs="Times New Roman"/>
          <w:sz w:val="28"/>
          <w:szCs w:val="28"/>
        </w:rPr>
        <w:t>.</w:t>
      </w:r>
    </w:p>
    <w:p w:rsidR="005D398D" w:rsidRDefault="00290BD5" w:rsidP="00306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BD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398D">
        <w:rPr>
          <w:rFonts w:ascii="Times New Roman" w:hAnsi="Times New Roman" w:cs="Times New Roman"/>
          <w:sz w:val="28"/>
          <w:szCs w:val="28"/>
        </w:rPr>
        <w:t>Организационной единицей открытого образования явля</w:t>
      </w:r>
      <w:r w:rsidR="0002183F">
        <w:rPr>
          <w:rFonts w:ascii="Times New Roman" w:hAnsi="Times New Roman" w:cs="Times New Roman"/>
          <w:sz w:val="28"/>
          <w:szCs w:val="28"/>
        </w:rPr>
        <w:t xml:space="preserve">ется образовательная программа, </w:t>
      </w:r>
      <w:r w:rsidR="005D398D">
        <w:rPr>
          <w:rFonts w:ascii="Times New Roman" w:hAnsi="Times New Roman" w:cs="Times New Roman"/>
          <w:sz w:val="28"/>
          <w:szCs w:val="28"/>
        </w:rPr>
        <w:t xml:space="preserve">спроектированная </w:t>
      </w:r>
      <w:r w:rsidR="0002183F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E37142">
        <w:rPr>
          <w:rFonts w:ascii="Times New Roman" w:hAnsi="Times New Roman" w:cs="Times New Roman"/>
          <w:sz w:val="28"/>
          <w:szCs w:val="28"/>
        </w:rPr>
        <w:t xml:space="preserve">учащимися. </w:t>
      </w:r>
      <w:r w:rsidR="0002183F">
        <w:rPr>
          <w:rFonts w:ascii="Times New Roman" w:hAnsi="Times New Roman" w:cs="Times New Roman"/>
          <w:sz w:val="28"/>
          <w:szCs w:val="28"/>
        </w:rPr>
        <w:t>В основе разработки</w:t>
      </w:r>
      <w:r w:rsidR="00E37142">
        <w:rPr>
          <w:rFonts w:ascii="Times New Roman" w:hAnsi="Times New Roman" w:cs="Times New Roman"/>
          <w:sz w:val="28"/>
          <w:szCs w:val="28"/>
        </w:rPr>
        <w:t xml:space="preserve"> таки</w:t>
      </w:r>
      <w:r w:rsidR="0002183F">
        <w:rPr>
          <w:rFonts w:ascii="Times New Roman" w:hAnsi="Times New Roman" w:cs="Times New Roman"/>
          <w:sz w:val="28"/>
          <w:szCs w:val="28"/>
        </w:rPr>
        <w:t>х</w:t>
      </w:r>
      <w:r w:rsidR="00E37142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02183F">
        <w:rPr>
          <w:rFonts w:ascii="Times New Roman" w:hAnsi="Times New Roman" w:cs="Times New Roman"/>
          <w:sz w:val="28"/>
          <w:szCs w:val="28"/>
        </w:rPr>
        <w:t>х</w:t>
      </w:r>
      <w:r w:rsidR="00E37142">
        <w:rPr>
          <w:rFonts w:ascii="Times New Roman" w:hAnsi="Times New Roman" w:cs="Times New Roman"/>
          <w:sz w:val="28"/>
          <w:szCs w:val="28"/>
        </w:rPr>
        <w:t xml:space="preserve"> программ (модул</w:t>
      </w:r>
      <w:r w:rsidR="0002183F">
        <w:rPr>
          <w:rFonts w:ascii="Times New Roman" w:hAnsi="Times New Roman" w:cs="Times New Roman"/>
          <w:sz w:val="28"/>
          <w:szCs w:val="28"/>
        </w:rPr>
        <w:t>ей</w:t>
      </w:r>
      <w:r w:rsidR="00E37142">
        <w:rPr>
          <w:rFonts w:ascii="Times New Roman" w:hAnsi="Times New Roman" w:cs="Times New Roman"/>
          <w:sz w:val="28"/>
          <w:szCs w:val="28"/>
        </w:rPr>
        <w:t>, практик</w:t>
      </w:r>
      <w:r w:rsidR="0002183F">
        <w:rPr>
          <w:rFonts w:ascii="Times New Roman" w:hAnsi="Times New Roman" w:cs="Times New Roman"/>
          <w:sz w:val="28"/>
          <w:szCs w:val="28"/>
        </w:rPr>
        <w:t xml:space="preserve">) лежит </w:t>
      </w:r>
      <w:r w:rsidR="00E37142">
        <w:rPr>
          <w:rFonts w:ascii="Times New Roman" w:hAnsi="Times New Roman" w:cs="Times New Roman"/>
          <w:sz w:val="28"/>
          <w:szCs w:val="28"/>
        </w:rPr>
        <w:t>не дидактическая логика, основанная на последовательном изложе</w:t>
      </w:r>
      <w:r w:rsidR="00BD50DC">
        <w:rPr>
          <w:rFonts w:ascii="Times New Roman" w:hAnsi="Times New Roman" w:cs="Times New Roman"/>
          <w:sz w:val="28"/>
          <w:szCs w:val="28"/>
        </w:rPr>
        <w:t>нии шагов освоения предмета, а</w:t>
      </w:r>
      <w:r w:rsidR="00E37142">
        <w:rPr>
          <w:rFonts w:ascii="Times New Roman" w:hAnsi="Times New Roman" w:cs="Times New Roman"/>
          <w:sz w:val="28"/>
          <w:szCs w:val="28"/>
        </w:rPr>
        <w:t xml:space="preserve"> политетическ</w:t>
      </w:r>
      <w:r w:rsidR="00BD50DC">
        <w:rPr>
          <w:rFonts w:ascii="Times New Roman" w:hAnsi="Times New Roman" w:cs="Times New Roman"/>
          <w:sz w:val="28"/>
          <w:szCs w:val="28"/>
        </w:rPr>
        <w:t>ая</w:t>
      </w:r>
      <w:r w:rsidR="00E37142">
        <w:rPr>
          <w:rFonts w:ascii="Times New Roman" w:hAnsi="Times New Roman" w:cs="Times New Roman"/>
          <w:sz w:val="28"/>
          <w:szCs w:val="28"/>
        </w:rPr>
        <w:t xml:space="preserve"> (целостн</w:t>
      </w:r>
      <w:r w:rsidR="00BD50DC">
        <w:rPr>
          <w:rFonts w:ascii="Times New Roman" w:hAnsi="Times New Roman" w:cs="Times New Roman"/>
          <w:sz w:val="28"/>
          <w:szCs w:val="28"/>
        </w:rPr>
        <w:t>ая</w:t>
      </w:r>
      <w:r w:rsidR="00E37142">
        <w:rPr>
          <w:rFonts w:ascii="Times New Roman" w:hAnsi="Times New Roman" w:cs="Times New Roman"/>
          <w:sz w:val="28"/>
          <w:szCs w:val="28"/>
        </w:rPr>
        <w:t>) логик</w:t>
      </w:r>
      <w:r w:rsidR="00BD50DC">
        <w:rPr>
          <w:rFonts w:ascii="Times New Roman" w:hAnsi="Times New Roman" w:cs="Times New Roman"/>
          <w:sz w:val="28"/>
          <w:szCs w:val="28"/>
        </w:rPr>
        <w:t>а</w:t>
      </w:r>
      <w:r w:rsidR="00E37142">
        <w:rPr>
          <w:rFonts w:ascii="Times New Roman" w:hAnsi="Times New Roman" w:cs="Times New Roman"/>
          <w:sz w:val="28"/>
          <w:szCs w:val="28"/>
        </w:rPr>
        <w:t xml:space="preserve"> освоения учебных предметов и самоопределени</w:t>
      </w:r>
      <w:r w:rsidR="00BD50DC">
        <w:rPr>
          <w:rFonts w:ascii="Times New Roman" w:hAnsi="Times New Roman" w:cs="Times New Roman"/>
          <w:sz w:val="28"/>
          <w:szCs w:val="28"/>
        </w:rPr>
        <w:t>е</w:t>
      </w:r>
      <w:r w:rsidR="00E37142">
        <w:rPr>
          <w:rFonts w:ascii="Times New Roman" w:hAnsi="Times New Roman" w:cs="Times New Roman"/>
          <w:sz w:val="28"/>
          <w:szCs w:val="28"/>
        </w:rPr>
        <w:t xml:space="preserve">. </w:t>
      </w:r>
      <w:r w:rsidR="00BD50DC">
        <w:rPr>
          <w:rFonts w:ascii="Times New Roman" w:hAnsi="Times New Roman" w:cs="Times New Roman"/>
          <w:sz w:val="28"/>
          <w:szCs w:val="28"/>
        </w:rPr>
        <w:t>В результате</w:t>
      </w:r>
      <w:r w:rsidR="00C305D6">
        <w:rPr>
          <w:rFonts w:ascii="Times New Roman" w:hAnsi="Times New Roman" w:cs="Times New Roman"/>
          <w:sz w:val="28"/>
          <w:szCs w:val="28"/>
        </w:rPr>
        <w:t xml:space="preserve"> через практическую работу учащиеся осваивают весь спектр изучаемого объекта. </w:t>
      </w:r>
      <w:r w:rsidR="00306862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305D6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BD50DC">
        <w:rPr>
          <w:rFonts w:ascii="Times New Roman" w:hAnsi="Times New Roman" w:cs="Times New Roman"/>
          <w:sz w:val="28"/>
          <w:szCs w:val="28"/>
        </w:rPr>
        <w:t>организуется</w:t>
      </w:r>
      <w:r w:rsidR="00C305D6">
        <w:rPr>
          <w:rFonts w:ascii="Times New Roman" w:hAnsi="Times New Roman" w:cs="Times New Roman"/>
          <w:sz w:val="28"/>
          <w:szCs w:val="28"/>
        </w:rPr>
        <w:t xml:space="preserve"> не только в «классах»  - </w:t>
      </w:r>
      <w:r w:rsidR="0030686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305D6">
        <w:rPr>
          <w:rFonts w:ascii="Times New Roman" w:hAnsi="Times New Roman" w:cs="Times New Roman"/>
          <w:sz w:val="28"/>
          <w:szCs w:val="28"/>
        </w:rPr>
        <w:t>пере</w:t>
      </w:r>
      <w:r w:rsidR="00306862">
        <w:rPr>
          <w:rFonts w:ascii="Times New Roman" w:hAnsi="Times New Roman" w:cs="Times New Roman"/>
          <w:sz w:val="28"/>
          <w:szCs w:val="28"/>
        </w:rPr>
        <w:t>ход</w:t>
      </w:r>
      <w:r w:rsidR="00C305D6">
        <w:rPr>
          <w:rFonts w:ascii="Times New Roman" w:hAnsi="Times New Roman" w:cs="Times New Roman"/>
          <w:sz w:val="28"/>
          <w:szCs w:val="28"/>
        </w:rPr>
        <w:t xml:space="preserve"> от принципов дидактической имитации к реальности того или иного объекта. Основной единицей организации такого образования является образовательная задача, задающая практическое действие и завершающая</w:t>
      </w:r>
      <w:r w:rsidR="00BD50DC">
        <w:rPr>
          <w:rFonts w:ascii="Times New Roman" w:hAnsi="Times New Roman" w:cs="Times New Roman"/>
          <w:sz w:val="28"/>
          <w:szCs w:val="28"/>
        </w:rPr>
        <w:t>ся</w:t>
      </w:r>
      <w:r w:rsidR="00C305D6">
        <w:rPr>
          <w:rFonts w:ascii="Times New Roman" w:hAnsi="Times New Roman" w:cs="Times New Roman"/>
          <w:sz w:val="28"/>
          <w:szCs w:val="28"/>
        </w:rPr>
        <w:t xml:space="preserve"> рефлексией своих результатов</w:t>
      </w:r>
      <w:r w:rsidR="00431277">
        <w:rPr>
          <w:rFonts w:ascii="Times New Roman" w:hAnsi="Times New Roman" w:cs="Times New Roman"/>
          <w:sz w:val="28"/>
          <w:szCs w:val="28"/>
        </w:rPr>
        <w:t xml:space="preserve">, </w:t>
      </w:r>
      <w:r w:rsidR="0040056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31277">
        <w:rPr>
          <w:rFonts w:ascii="Times New Roman" w:hAnsi="Times New Roman" w:cs="Times New Roman"/>
          <w:sz w:val="28"/>
          <w:szCs w:val="28"/>
        </w:rPr>
        <w:t>п</w:t>
      </w:r>
      <w:r w:rsidR="00C305D6">
        <w:rPr>
          <w:rFonts w:ascii="Times New Roman" w:hAnsi="Times New Roman" w:cs="Times New Roman"/>
          <w:sz w:val="28"/>
          <w:szCs w:val="28"/>
        </w:rPr>
        <w:t>роблемная ситуация должна носить практический характер.</w:t>
      </w:r>
    </w:p>
    <w:p w:rsidR="00A1203D" w:rsidRDefault="00431277" w:rsidP="003D74BB">
      <w:pPr>
        <w:pStyle w:val="1"/>
        <w:shd w:val="clear" w:color="auto" w:fill="auto"/>
        <w:tabs>
          <w:tab w:val="left" w:pos="341"/>
        </w:tabs>
        <w:spacing w:after="0" w:line="346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4BB">
        <w:rPr>
          <w:rFonts w:ascii="Times New Roman" w:hAnsi="Times New Roman" w:cs="Times New Roman"/>
          <w:sz w:val="28"/>
          <w:szCs w:val="28"/>
        </w:rPr>
        <w:t xml:space="preserve">Открытое образование, как практика развития человеческого потенциала, требует сетевой открытой организации образовательного пространства с учётом индивидуальных потребностей, среды и мировых тенденций развития общества. </w:t>
      </w:r>
    </w:p>
    <w:p w:rsidR="003D74BB" w:rsidRPr="003D74BB" w:rsidRDefault="00A1203D" w:rsidP="00F24AE6">
      <w:pPr>
        <w:pStyle w:val="1"/>
        <w:shd w:val="clear" w:color="auto" w:fill="auto"/>
        <w:tabs>
          <w:tab w:val="left" w:pos="341"/>
        </w:tabs>
        <w:spacing w:after="0" w:line="346" w:lineRule="exact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74BB" w:rsidRPr="003D74BB">
        <w:rPr>
          <w:rFonts w:ascii="Times New Roman" w:eastAsiaTheme="minorHAnsi" w:hAnsi="Times New Roman" w:cs="Times New Roman"/>
          <w:sz w:val="28"/>
          <w:szCs w:val="28"/>
        </w:rPr>
        <w:t>Основными направлениями изменений «Образовательного муниципалитета» ста</w:t>
      </w:r>
      <w:r>
        <w:rPr>
          <w:rFonts w:ascii="Times New Roman" w:eastAsiaTheme="minorHAnsi" w:hAnsi="Times New Roman" w:cs="Times New Roman"/>
          <w:sz w:val="28"/>
          <w:szCs w:val="28"/>
        </w:rPr>
        <w:t>ли</w:t>
      </w:r>
      <w:r w:rsidR="003D74BB" w:rsidRPr="003D74BB">
        <w:rPr>
          <w:rFonts w:ascii="Times New Roman" w:eastAsiaTheme="minorHAnsi" w:hAnsi="Times New Roman" w:cs="Times New Roman"/>
          <w:sz w:val="28"/>
          <w:szCs w:val="28"/>
        </w:rPr>
        <w:t>: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E6CD5">
        <w:rPr>
          <w:rFonts w:ascii="Times New Roman" w:eastAsiaTheme="minorHAnsi" w:hAnsi="Times New Roman" w:cs="Times New Roman"/>
          <w:sz w:val="28"/>
          <w:szCs w:val="28"/>
        </w:rPr>
        <w:t>т</w:t>
      </w:r>
      <w:r w:rsidR="003D74BB" w:rsidRPr="00CE6CD5">
        <w:rPr>
          <w:rFonts w:ascii="Times New Roman" w:eastAsiaTheme="minorHAnsi" w:hAnsi="Times New Roman" w:cs="Times New Roman"/>
          <w:sz w:val="28"/>
          <w:szCs w:val="28"/>
        </w:rPr>
        <w:t>ехнологии, расширяющ</w:t>
      </w:r>
      <w:r w:rsidRPr="00CE6CD5">
        <w:rPr>
          <w:rFonts w:ascii="Times New Roman" w:eastAsiaTheme="minorHAnsi" w:hAnsi="Times New Roman" w:cs="Times New Roman"/>
          <w:sz w:val="28"/>
          <w:szCs w:val="28"/>
        </w:rPr>
        <w:t>ие образовательное</w:t>
      </w:r>
      <w:r w:rsidR="00CE6CD5">
        <w:rPr>
          <w:rFonts w:ascii="Times New Roman" w:eastAsiaTheme="minorHAnsi" w:hAnsi="Times New Roman" w:cs="Times New Roman"/>
          <w:sz w:val="28"/>
          <w:szCs w:val="28"/>
        </w:rPr>
        <w:t xml:space="preserve"> пространство</w:t>
      </w:r>
      <w:r w:rsidR="003D74BB" w:rsidRPr="00CE6CD5">
        <w:rPr>
          <w:rFonts w:ascii="Times New Roman" w:eastAsiaTheme="minorHAnsi" w:hAnsi="Times New Roman" w:cs="Times New Roman"/>
          <w:sz w:val="28"/>
          <w:szCs w:val="28"/>
        </w:rPr>
        <w:t>;</w:t>
      </w:r>
      <w:r w:rsidRPr="00CE6CD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D74BB" w:rsidRPr="00CE6CD5">
        <w:rPr>
          <w:rFonts w:ascii="Times New Roman" w:eastAsiaTheme="minorHAnsi" w:hAnsi="Times New Roman" w:cs="Times New Roman"/>
          <w:sz w:val="28"/>
          <w:szCs w:val="28"/>
        </w:rPr>
        <w:t>деятельностны</w:t>
      </w:r>
      <w:r w:rsidRPr="00CE6CD5">
        <w:rPr>
          <w:rFonts w:ascii="Times New Roman" w:eastAsiaTheme="minorHAnsi" w:hAnsi="Times New Roman" w:cs="Times New Roman"/>
          <w:sz w:val="28"/>
          <w:szCs w:val="28"/>
        </w:rPr>
        <w:t>е</w:t>
      </w:r>
      <w:r w:rsidR="003D74BB" w:rsidRPr="00CE6CD5">
        <w:rPr>
          <w:rFonts w:ascii="Times New Roman" w:eastAsiaTheme="minorHAnsi" w:hAnsi="Times New Roman" w:cs="Times New Roman"/>
          <w:sz w:val="28"/>
          <w:szCs w:val="28"/>
        </w:rPr>
        <w:t xml:space="preserve"> формат</w:t>
      </w:r>
      <w:r w:rsidRPr="00CE6CD5">
        <w:rPr>
          <w:rFonts w:ascii="Times New Roman" w:eastAsiaTheme="minorHAnsi" w:hAnsi="Times New Roman" w:cs="Times New Roman"/>
          <w:sz w:val="28"/>
          <w:szCs w:val="28"/>
        </w:rPr>
        <w:t xml:space="preserve">ы </w:t>
      </w:r>
      <w:r w:rsidR="003D74BB" w:rsidRPr="00CE6CD5">
        <w:rPr>
          <w:rFonts w:ascii="Times New Roman" w:eastAsiaTheme="minorHAnsi" w:hAnsi="Times New Roman" w:cs="Times New Roman"/>
          <w:sz w:val="28"/>
          <w:szCs w:val="28"/>
        </w:rPr>
        <w:t>обучения; различны</w:t>
      </w:r>
      <w:r w:rsidR="00CE6CD5" w:rsidRPr="00CE6CD5">
        <w:rPr>
          <w:rFonts w:ascii="Times New Roman" w:eastAsiaTheme="minorHAnsi" w:hAnsi="Times New Roman" w:cs="Times New Roman"/>
          <w:sz w:val="28"/>
          <w:szCs w:val="28"/>
        </w:rPr>
        <w:t>е</w:t>
      </w:r>
      <w:r w:rsidR="003D74BB" w:rsidRPr="00CE6CD5">
        <w:rPr>
          <w:rFonts w:ascii="Times New Roman" w:eastAsiaTheme="minorHAnsi" w:hAnsi="Times New Roman" w:cs="Times New Roman"/>
          <w:sz w:val="28"/>
          <w:szCs w:val="28"/>
        </w:rPr>
        <w:t xml:space="preserve"> формат</w:t>
      </w:r>
      <w:r w:rsidR="00CE6CD5" w:rsidRPr="00CE6CD5">
        <w:rPr>
          <w:rFonts w:ascii="Times New Roman" w:eastAsiaTheme="minorHAnsi" w:hAnsi="Times New Roman" w:cs="Times New Roman"/>
          <w:sz w:val="28"/>
          <w:szCs w:val="28"/>
        </w:rPr>
        <w:t>ы</w:t>
      </w:r>
      <w:r w:rsidR="003D74BB" w:rsidRPr="00CE6CD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E6CD5" w:rsidRPr="00CE6CD5">
        <w:rPr>
          <w:rFonts w:ascii="Times New Roman" w:eastAsiaTheme="minorHAnsi" w:hAnsi="Times New Roman" w:cs="Times New Roman"/>
          <w:sz w:val="28"/>
          <w:szCs w:val="28"/>
        </w:rPr>
        <w:t>п</w:t>
      </w:r>
      <w:r w:rsidR="003D74BB" w:rsidRPr="00CE6CD5">
        <w:rPr>
          <w:rFonts w:ascii="Times New Roman" w:eastAsiaTheme="minorHAnsi" w:hAnsi="Times New Roman" w:cs="Times New Roman"/>
          <w:sz w:val="28"/>
          <w:szCs w:val="28"/>
        </w:rPr>
        <w:t>убличного представления результато</w:t>
      </w:r>
      <w:r w:rsidR="00CE6CD5" w:rsidRPr="00CE6CD5">
        <w:rPr>
          <w:rFonts w:ascii="Times New Roman" w:eastAsiaTheme="minorHAnsi" w:hAnsi="Times New Roman" w:cs="Times New Roman"/>
          <w:sz w:val="28"/>
          <w:szCs w:val="28"/>
        </w:rPr>
        <w:t>в</w:t>
      </w:r>
      <w:r w:rsidR="003D74BB" w:rsidRPr="00CE6CD5">
        <w:rPr>
          <w:rFonts w:ascii="Times New Roman" w:eastAsiaTheme="minorHAnsi" w:hAnsi="Times New Roman" w:cs="Times New Roman"/>
          <w:sz w:val="28"/>
          <w:szCs w:val="28"/>
        </w:rPr>
        <w:t>;</w:t>
      </w:r>
      <w:r w:rsidR="00CE6CD5" w:rsidRPr="00CE6CD5">
        <w:rPr>
          <w:rFonts w:ascii="Times New Roman" w:eastAsiaTheme="minorHAnsi" w:hAnsi="Times New Roman" w:cs="Times New Roman"/>
          <w:sz w:val="28"/>
          <w:szCs w:val="28"/>
        </w:rPr>
        <w:t xml:space="preserve"> в</w:t>
      </w:r>
      <w:r w:rsidR="003D74BB" w:rsidRPr="00CE6CD5">
        <w:rPr>
          <w:rFonts w:ascii="Times New Roman" w:eastAsiaTheme="minorHAnsi" w:hAnsi="Times New Roman" w:cs="Times New Roman"/>
          <w:sz w:val="28"/>
          <w:szCs w:val="28"/>
        </w:rPr>
        <w:t>иртуальное и</w:t>
      </w:r>
      <w:r w:rsidR="00CE6CD5">
        <w:rPr>
          <w:rFonts w:ascii="Times New Roman" w:eastAsiaTheme="minorHAnsi" w:hAnsi="Times New Roman" w:cs="Times New Roman"/>
          <w:sz w:val="28"/>
          <w:szCs w:val="28"/>
        </w:rPr>
        <w:t xml:space="preserve"> мобильное образование</w:t>
      </w:r>
      <w:r w:rsidR="00542BED">
        <w:rPr>
          <w:rFonts w:ascii="Times New Roman" w:eastAsiaTheme="minorHAnsi" w:hAnsi="Times New Roman" w:cs="Times New Roman"/>
          <w:sz w:val="28"/>
          <w:szCs w:val="28"/>
        </w:rPr>
        <w:t>;</w:t>
      </w:r>
      <w:r w:rsidR="00CE6CD5">
        <w:rPr>
          <w:rFonts w:ascii="Times New Roman" w:eastAsiaTheme="minorHAnsi" w:hAnsi="Times New Roman" w:cs="Times New Roman"/>
          <w:sz w:val="28"/>
          <w:szCs w:val="28"/>
        </w:rPr>
        <w:t xml:space="preserve"> к</w:t>
      </w:r>
      <w:r w:rsidR="003D74BB" w:rsidRPr="003D74BB">
        <w:rPr>
          <w:rFonts w:ascii="Times New Roman" w:eastAsiaTheme="minorHAnsi" w:hAnsi="Times New Roman" w:cs="Times New Roman"/>
          <w:sz w:val="28"/>
          <w:szCs w:val="28"/>
        </w:rPr>
        <w:t xml:space="preserve">адровая школа </w:t>
      </w:r>
      <w:r w:rsidR="00542BE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D74BB" w:rsidRPr="003D74BB">
        <w:rPr>
          <w:rFonts w:ascii="Times New Roman" w:eastAsiaTheme="minorHAnsi" w:hAnsi="Times New Roman" w:cs="Times New Roman"/>
          <w:sz w:val="28"/>
          <w:szCs w:val="28"/>
        </w:rPr>
        <w:t>педагогов в рамках сетевых профессиональных сообществ, выращивание проектных замыслов</w:t>
      </w:r>
      <w:r w:rsidR="00CE6CD5">
        <w:rPr>
          <w:rFonts w:ascii="Times New Roman" w:eastAsiaTheme="minorHAnsi" w:hAnsi="Times New Roman" w:cs="Times New Roman"/>
          <w:sz w:val="28"/>
          <w:szCs w:val="28"/>
        </w:rPr>
        <w:t xml:space="preserve"> с</w:t>
      </w:r>
      <w:r w:rsidR="003D74BB" w:rsidRPr="003D74BB">
        <w:rPr>
          <w:rFonts w:ascii="Times New Roman" w:eastAsiaTheme="minorHAnsi" w:hAnsi="Times New Roman" w:cs="Times New Roman"/>
          <w:sz w:val="28"/>
          <w:szCs w:val="28"/>
        </w:rPr>
        <w:t xml:space="preserve"> внедрение</w:t>
      </w:r>
      <w:r w:rsidR="00CE6CD5">
        <w:rPr>
          <w:rFonts w:ascii="Times New Roman" w:eastAsiaTheme="minorHAnsi" w:hAnsi="Times New Roman" w:cs="Times New Roman"/>
          <w:sz w:val="28"/>
          <w:szCs w:val="28"/>
        </w:rPr>
        <w:t>м</w:t>
      </w:r>
      <w:r w:rsidR="003D74BB" w:rsidRPr="003D74BB">
        <w:rPr>
          <w:rFonts w:ascii="Times New Roman" w:eastAsiaTheme="minorHAnsi" w:hAnsi="Times New Roman" w:cs="Times New Roman"/>
          <w:sz w:val="28"/>
          <w:szCs w:val="28"/>
        </w:rPr>
        <w:t xml:space="preserve"> системы образовательного педагогического подряда (командная разработка учебных программ, компетентностных уроков, у</w:t>
      </w:r>
      <w:r w:rsidR="00CE6CD5">
        <w:rPr>
          <w:rFonts w:ascii="Times New Roman" w:eastAsiaTheme="minorHAnsi" w:hAnsi="Times New Roman" w:cs="Times New Roman"/>
          <w:sz w:val="28"/>
          <w:szCs w:val="28"/>
        </w:rPr>
        <w:t>чебных проектов, событий и т.д.)</w:t>
      </w:r>
      <w:r w:rsidR="00542BED">
        <w:rPr>
          <w:rFonts w:ascii="Times New Roman" w:eastAsiaTheme="minorHAnsi" w:hAnsi="Times New Roman" w:cs="Times New Roman"/>
          <w:sz w:val="28"/>
          <w:szCs w:val="28"/>
        </w:rPr>
        <w:t>, у</w:t>
      </w:r>
      <w:r w:rsidR="003D74BB" w:rsidRPr="003D74BB">
        <w:rPr>
          <w:rFonts w:ascii="Times New Roman" w:eastAsiaTheme="minorHAnsi" w:hAnsi="Times New Roman" w:cs="Times New Roman"/>
          <w:sz w:val="28"/>
          <w:szCs w:val="28"/>
        </w:rPr>
        <w:t>правление переходами между уровнями образования</w:t>
      </w:r>
      <w:r w:rsidR="00542BED">
        <w:rPr>
          <w:rFonts w:ascii="Times New Roman" w:eastAsiaTheme="minorHAnsi" w:hAnsi="Times New Roman" w:cs="Times New Roman"/>
          <w:sz w:val="28"/>
          <w:szCs w:val="28"/>
        </w:rPr>
        <w:t xml:space="preserve"> и др.</w:t>
      </w:r>
    </w:p>
    <w:p w:rsidR="00542BED" w:rsidRDefault="00542BED" w:rsidP="00F24A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C48" w:rsidRDefault="000B4C48" w:rsidP="00F24A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50B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A94498">
        <w:rPr>
          <w:rFonts w:ascii="Times New Roman" w:hAnsi="Times New Roman" w:cs="Times New Roman"/>
          <w:b/>
          <w:sz w:val="28"/>
          <w:szCs w:val="28"/>
        </w:rPr>
        <w:t xml:space="preserve">удалось </w:t>
      </w:r>
      <w:r w:rsidRPr="00DA750B">
        <w:rPr>
          <w:rFonts w:ascii="Times New Roman" w:hAnsi="Times New Roman" w:cs="Times New Roman"/>
          <w:b/>
          <w:sz w:val="28"/>
          <w:szCs w:val="28"/>
        </w:rPr>
        <w:t>наработа</w:t>
      </w:r>
      <w:r w:rsidR="00A1293D">
        <w:rPr>
          <w:rFonts w:ascii="Times New Roman" w:hAnsi="Times New Roman" w:cs="Times New Roman"/>
          <w:b/>
          <w:sz w:val="28"/>
          <w:szCs w:val="28"/>
        </w:rPr>
        <w:t>ть и апробировать</w:t>
      </w:r>
      <w:r w:rsidRPr="00DA750B">
        <w:rPr>
          <w:rFonts w:ascii="Times New Roman" w:hAnsi="Times New Roman" w:cs="Times New Roman"/>
          <w:b/>
          <w:sz w:val="28"/>
          <w:szCs w:val="28"/>
        </w:rPr>
        <w:t xml:space="preserve"> за год</w:t>
      </w:r>
      <w:r w:rsidR="004259CA">
        <w:rPr>
          <w:rFonts w:ascii="Times New Roman" w:hAnsi="Times New Roman" w:cs="Times New Roman"/>
          <w:b/>
          <w:sz w:val="28"/>
          <w:szCs w:val="28"/>
        </w:rPr>
        <w:t xml:space="preserve"> в системе образования города?</w:t>
      </w:r>
    </w:p>
    <w:p w:rsidR="00400568" w:rsidRPr="00400568" w:rsidRDefault="00400568" w:rsidP="00542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005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создание образовательного поля для педагогов через интенсивные семинары и тренинги;</w:t>
      </w:r>
    </w:p>
    <w:p w:rsidR="00A94498" w:rsidRPr="00A94498" w:rsidRDefault="00A94498" w:rsidP="00542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498">
        <w:rPr>
          <w:rFonts w:ascii="Times New Roman" w:hAnsi="Times New Roman" w:cs="Times New Roman"/>
          <w:sz w:val="28"/>
          <w:szCs w:val="28"/>
        </w:rPr>
        <w:t>- расширение содержани</w:t>
      </w:r>
      <w:r w:rsidR="000562B1">
        <w:rPr>
          <w:rFonts w:ascii="Times New Roman" w:hAnsi="Times New Roman" w:cs="Times New Roman"/>
          <w:sz w:val="28"/>
          <w:szCs w:val="28"/>
        </w:rPr>
        <w:t>я</w:t>
      </w:r>
      <w:r w:rsidRPr="00A94498">
        <w:rPr>
          <w:rFonts w:ascii="Times New Roman" w:hAnsi="Times New Roman" w:cs="Times New Roman"/>
          <w:sz w:val="28"/>
          <w:szCs w:val="28"/>
        </w:rPr>
        <w:t xml:space="preserve"> образования через </w:t>
      </w:r>
      <w:r w:rsidR="00F24AE6">
        <w:rPr>
          <w:rFonts w:ascii="Times New Roman" w:hAnsi="Times New Roman" w:cs="Times New Roman"/>
          <w:sz w:val="28"/>
          <w:szCs w:val="28"/>
        </w:rPr>
        <w:t xml:space="preserve">интеграцию общего и дополнитнльного образования, </w:t>
      </w:r>
      <w:r w:rsidRPr="00A94498">
        <w:rPr>
          <w:rFonts w:ascii="Times New Roman" w:hAnsi="Times New Roman" w:cs="Times New Roman"/>
          <w:sz w:val="28"/>
          <w:szCs w:val="28"/>
        </w:rPr>
        <w:t>реализацию дуальных программ по предметам технического профиля с модулем «Робототехника» (в МБОУ «Школа №1 им. В.И. Муравленко»</w:t>
      </w:r>
      <w:r w:rsidR="00F24AE6">
        <w:rPr>
          <w:rFonts w:ascii="Times New Roman" w:hAnsi="Times New Roman" w:cs="Times New Roman"/>
          <w:sz w:val="28"/>
          <w:szCs w:val="28"/>
        </w:rPr>
        <w:t>,</w:t>
      </w:r>
      <w:r w:rsidRPr="00A94498">
        <w:rPr>
          <w:rFonts w:ascii="Times New Roman" w:hAnsi="Times New Roman" w:cs="Times New Roman"/>
          <w:sz w:val="28"/>
          <w:szCs w:val="28"/>
        </w:rPr>
        <w:t xml:space="preserve"> </w:t>
      </w:r>
      <w:r w:rsidR="00F24AE6">
        <w:rPr>
          <w:rFonts w:ascii="Times New Roman" w:hAnsi="Times New Roman" w:cs="Times New Roman"/>
          <w:sz w:val="28"/>
          <w:szCs w:val="28"/>
        </w:rPr>
        <w:t xml:space="preserve">«Многопрофильный лицей», </w:t>
      </w:r>
      <w:r w:rsidRPr="00A94498">
        <w:rPr>
          <w:rFonts w:ascii="Times New Roman" w:hAnsi="Times New Roman" w:cs="Times New Roman"/>
          <w:sz w:val="28"/>
          <w:szCs w:val="28"/>
        </w:rPr>
        <w:t>МАУДО «Центр технического творчества»</w:t>
      </w:r>
      <w:r w:rsidR="00F24AE6">
        <w:rPr>
          <w:rFonts w:ascii="Times New Roman" w:hAnsi="Times New Roman" w:cs="Times New Roman"/>
          <w:sz w:val="28"/>
          <w:szCs w:val="28"/>
        </w:rPr>
        <w:t>);</w:t>
      </w:r>
    </w:p>
    <w:p w:rsidR="00A94498" w:rsidRPr="00A94498" w:rsidRDefault="00A94498" w:rsidP="000643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498">
        <w:rPr>
          <w:rFonts w:ascii="Times New Roman" w:hAnsi="Times New Roman" w:cs="Times New Roman"/>
          <w:sz w:val="28"/>
          <w:szCs w:val="28"/>
        </w:rPr>
        <w:t xml:space="preserve">- </w:t>
      </w:r>
      <w:r w:rsidR="00400568">
        <w:rPr>
          <w:rFonts w:ascii="Times New Roman" w:hAnsi="Times New Roman" w:cs="Times New Roman"/>
          <w:sz w:val="28"/>
          <w:szCs w:val="28"/>
        </w:rPr>
        <w:t xml:space="preserve">расширение образовательного поля через </w:t>
      </w:r>
      <w:r w:rsidRPr="00A94498">
        <w:rPr>
          <w:rFonts w:ascii="Times New Roman" w:hAnsi="Times New Roman" w:cs="Times New Roman"/>
          <w:sz w:val="28"/>
          <w:szCs w:val="28"/>
        </w:rPr>
        <w:t>организаци</w:t>
      </w:r>
      <w:r w:rsidR="00400568">
        <w:rPr>
          <w:rFonts w:ascii="Times New Roman" w:hAnsi="Times New Roman" w:cs="Times New Roman"/>
          <w:sz w:val="28"/>
          <w:szCs w:val="28"/>
        </w:rPr>
        <w:t>ю</w:t>
      </w:r>
      <w:r w:rsidRPr="00A94498">
        <w:rPr>
          <w:rFonts w:ascii="Times New Roman" w:hAnsi="Times New Roman" w:cs="Times New Roman"/>
          <w:sz w:val="28"/>
          <w:szCs w:val="28"/>
        </w:rPr>
        <w:t xml:space="preserve">  мобильной развивающей образовательной среды школы с опорой на детско-взрослое </w:t>
      </w:r>
      <w:r w:rsidRPr="00A94498">
        <w:rPr>
          <w:rFonts w:ascii="Times New Roman" w:hAnsi="Times New Roman" w:cs="Times New Roman"/>
          <w:sz w:val="28"/>
          <w:szCs w:val="28"/>
        </w:rPr>
        <w:lastRenderedPageBreak/>
        <w:t>сотрудничество как условия формирования у учащихся подросткового возраста опыта «авторского действия» в соответствии с их индивидуальным запросом в рамках проекта «Мобильная развивающая образовательная среда школы, как средство формирования опыта «авторского действия» в условиях реализации образовательной программы - «Школа РОста», Школа № 2;</w:t>
      </w:r>
    </w:p>
    <w:p w:rsidR="00A94498" w:rsidRDefault="00A94498" w:rsidP="000643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498">
        <w:rPr>
          <w:rFonts w:ascii="Times New Roman" w:hAnsi="Times New Roman" w:cs="Times New Roman"/>
          <w:sz w:val="28"/>
          <w:szCs w:val="28"/>
        </w:rPr>
        <w:t>- создание среды для формирования исследовательских умений учащихся  через интеграцию общего и дополнительного образования в рамках городского сетевого образовательного проекта «Эко-радуга»: «Юные экологи-друзья природы», «Исследователи природы» (школы + педагоги ЦДТ);</w:t>
      </w:r>
    </w:p>
    <w:p w:rsidR="000562B1" w:rsidRPr="00A94498" w:rsidRDefault="000562B1" w:rsidP="000643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масштабн</w:t>
      </w:r>
      <w:r w:rsidR="009A67B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межструктурн</w:t>
      </w:r>
      <w:r w:rsidR="009A67B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9A67B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A67B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(более 2000 участников)  «Берега памяти»</w:t>
      </w:r>
      <w:r w:rsidR="009A67BB">
        <w:rPr>
          <w:rFonts w:ascii="Times New Roman" w:hAnsi="Times New Roman" w:cs="Times New Roman"/>
          <w:sz w:val="28"/>
          <w:szCs w:val="28"/>
        </w:rPr>
        <w:t>;</w:t>
      </w:r>
    </w:p>
    <w:p w:rsidR="00A94498" w:rsidRPr="00A94498" w:rsidRDefault="00A94498" w:rsidP="0006435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498">
        <w:rPr>
          <w:rFonts w:ascii="Times New Roman" w:hAnsi="Times New Roman" w:cs="Times New Roman"/>
          <w:sz w:val="28"/>
          <w:szCs w:val="28"/>
        </w:rPr>
        <w:t>- индивидуализация образовательной среды через практику интенсивных образовательных сессий «Погружение в профиль»  практико-ориентированной направленности, выездные образовательные сессии с участием  педагогов высшей школы в г. Зеленоград (Школа № 4);</w:t>
      </w:r>
    </w:p>
    <w:p w:rsidR="00A94498" w:rsidRPr="00A94498" w:rsidRDefault="00A94498" w:rsidP="000643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498">
        <w:rPr>
          <w:rFonts w:ascii="Times New Roman" w:hAnsi="Times New Roman" w:cs="Times New Roman"/>
          <w:sz w:val="28"/>
          <w:szCs w:val="28"/>
        </w:rPr>
        <w:t>- разработка и апробация межпредметных модульных практикумов для обучающихся 5 классов «Экспедиция за смыслами жизни» с целью создания условий мобильного образовательного процесса, активизации проектно-исследовательской деятельности, повышения уровня комфортности для взаимодействия  между всеми субъектами образовательного процесса, и предоставления широких возможностей учащимся (Школа № 5);</w:t>
      </w:r>
    </w:p>
    <w:p w:rsidR="00A94498" w:rsidRPr="00A94498" w:rsidRDefault="00A94498" w:rsidP="000643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498">
        <w:rPr>
          <w:rFonts w:ascii="Times New Roman" w:hAnsi="Times New Roman" w:cs="Times New Roman"/>
          <w:sz w:val="28"/>
          <w:szCs w:val="28"/>
        </w:rPr>
        <w:t>-  организация открытого взаимодействия преемственного содержания детский сад – начальная школа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498">
        <w:rPr>
          <w:rFonts w:ascii="Times New Roman" w:hAnsi="Times New Roman" w:cs="Times New Roman"/>
          <w:sz w:val="28"/>
          <w:szCs w:val="28"/>
        </w:rPr>
        <w:t>основная школа «Модель открытого взаимодействия – ресурс непрерывного образования» (взаимообмен педагогическими ресурсами, разновозрастные мероприятия, совместные переходные мероприятия,  и др. - Школа № 6, д/с «Непоседы», «Дюймовочка», «Золушка»);</w:t>
      </w:r>
    </w:p>
    <w:p w:rsidR="00A94498" w:rsidRPr="00A94498" w:rsidRDefault="00A94498" w:rsidP="000643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498">
        <w:rPr>
          <w:rFonts w:ascii="Times New Roman" w:hAnsi="Times New Roman" w:cs="Times New Roman"/>
          <w:sz w:val="28"/>
          <w:szCs w:val="28"/>
        </w:rPr>
        <w:t>- организация деятельности межшкольного факультета «Взгляд в будущее» в Многопрофильном лицее с целью профильного погружения для осознанного выбора индивидуального образовательного плана, а в будущем – профессии (проведение лицеистами уроков в основной школе, проектная игра для учащихся 9 кл. «Моя жизненная перспектива», сетевое погружение в профиль)</w:t>
      </w:r>
      <w:r w:rsidR="009A7385">
        <w:rPr>
          <w:rFonts w:ascii="Times New Roman" w:hAnsi="Times New Roman" w:cs="Times New Roman"/>
          <w:sz w:val="28"/>
          <w:szCs w:val="28"/>
        </w:rPr>
        <w:t>;</w:t>
      </w:r>
    </w:p>
    <w:p w:rsidR="00A94498" w:rsidRPr="00A94498" w:rsidRDefault="00A94498" w:rsidP="000643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498">
        <w:rPr>
          <w:rFonts w:ascii="Times New Roman" w:hAnsi="Times New Roman" w:cs="Times New Roman"/>
          <w:sz w:val="28"/>
          <w:szCs w:val="28"/>
        </w:rPr>
        <w:t>- интеграция общего и дополнительного образования через реализацию совместного проекта для старшеклассников «Кухня без границ», дуальные программы по робототехнике (Центр технического творчества, Многопрофильный лицей)</w:t>
      </w:r>
      <w:r w:rsidR="009A7385">
        <w:rPr>
          <w:rFonts w:ascii="Times New Roman" w:hAnsi="Times New Roman" w:cs="Times New Roman"/>
          <w:sz w:val="28"/>
          <w:szCs w:val="28"/>
        </w:rPr>
        <w:t>.</w:t>
      </w:r>
    </w:p>
    <w:p w:rsidR="00A94498" w:rsidRPr="00A94498" w:rsidRDefault="00A94498" w:rsidP="00064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498">
        <w:rPr>
          <w:rFonts w:ascii="Times New Roman" w:hAnsi="Times New Roman" w:cs="Times New Roman"/>
          <w:sz w:val="28"/>
          <w:szCs w:val="28"/>
        </w:rPr>
        <w:t xml:space="preserve">           Межшкольными сетевыми группами инициированы и реализованы практические пробы </w:t>
      </w:r>
      <w:r w:rsidR="00C9573B">
        <w:rPr>
          <w:rFonts w:ascii="Times New Roman" w:hAnsi="Times New Roman" w:cs="Times New Roman"/>
          <w:sz w:val="28"/>
          <w:szCs w:val="28"/>
        </w:rPr>
        <w:t xml:space="preserve">проведения массовых публичных игр </w:t>
      </w:r>
      <w:r w:rsidRPr="00A94498">
        <w:rPr>
          <w:rFonts w:ascii="Times New Roman" w:hAnsi="Times New Roman" w:cs="Times New Roman"/>
          <w:sz w:val="28"/>
          <w:szCs w:val="28"/>
        </w:rPr>
        <w:t>в рамках открытой системы «Образовательный муниципалитет» (лингвистическая игра для пятиклассников</w:t>
      </w:r>
      <w:r w:rsidR="00C9573B">
        <w:rPr>
          <w:rFonts w:ascii="Times New Roman" w:hAnsi="Times New Roman" w:cs="Times New Roman"/>
          <w:sz w:val="28"/>
          <w:szCs w:val="28"/>
        </w:rPr>
        <w:t xml:space="preserve"> </w:t>
      </w:r>
      <w:r w:rsidR="00164DA9" w:rsidRPr="00A94498">
        <w:rPr>
          <w:rFonts w:ascii="Times New Roman" w:hAnsi="Times New Roman" w:cs="Times New Roman"/>
          <w:sz w:val="28"/>
          <w:szCs w:val="28"/>
        </w:rPr>
        <w:t>«Linguaway»</w:t>
      </w:r>
      <w:r w:rsidRPr="00A94498">
        <w:rPr>
          <w:rFonts w:ascii="Times New Roman" w:hAnsi="Times New Roman" w:cs="Times New Roman"/>
          <w:sz w:val="28"/>
          <w:szCs w:val="28"/>
        </w:rPr>
        <w:t xml:space="preserve">, проектная игра для дошкольников </w:t>
      </w:r>
      <w:r w:rsidR="00C9573B" w:rsidRPr="00A94498">
        <w:rPr>
          <w:rFonts w:ascii="Times New Roman" w:hAnsi="Times New Roman" w:cs="Times New Roman"/>
          <w:sz w:val="28"/>
          <w:szCs w:val="28"/>
        </w:rPr>
        <w:t xml:space="preserve">как </w:t>
      </w:r>
      <w:r w:rsidR="00C9573B" w:rsidRPr="00A94498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мероприятие на переходе детский сад – начальная школа </w:t>
      </w:r>
      <w:r w:rsidRPr="00A94498">
        <w:rPr>
          <w:rFonts w:ascii="Times New Roman" w:hAnsi="Times New Roman" w:cs="Times New Roman"/>
          <w:sz w:val="28"/>
          <w:szCs w:val="28"/>
        </w:rPr>
        <w:t>«Я знаю! Я могу!»), в результате получены инновационные методические продукты, как результаты успешной практической пробы.</w:t>
      </w:r>
    </w:p>
    <w:p w:rsidR="00903360" w:rsidRPr="00A94498" w:rsidRDefault="00A94498" w:rsidP="009033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498">
        <w:rPr>
          <w:rFonts w:ascii="Times New Roman" w:hAnsi="Times New Roman" w:cs="Times New Roman"/>
          <w:sz w:val="28"/>
          <w:szCs w:val="28"/>
        </w:rPr>
        <w:t xml:space="preserve">  </w:t>
      </w:r>
      <w:r w:rsidR="00903360" w:rsidRPr="00A94498">
        <w:rPr>
          <w:rFonts w:ascii="Times New Roman" w:hAnsi="Times New Roman" w:cs="Times New Roman"/>
          <w:sz w:val="28"/>
          <w:szCs w:val="28"/>
        </w:rPr>
        <w:t>В результате реализации мероприятий модели открытого образования удалось упорядочить деятельность межшкольных сетевых методических объединений учителей-предметников, обеспечить работу регулярных городских методических совещаний, семинаров, конференций, круглых столов, переговорных площадок с использованием консультативных форм</w:t>
      </w:r>
      <w:r w:rsidR="004B689A">
        <w:rPr>
          <w:rFonts w:ascii="Times New Roman" w:hAnsi="Times New Roman" w:cs="Times New Roman"/>
          <w:sz w:val="28"/>
          <w:szCs w:val="28"/>
        </w:rPr>
        <w:t>, расширить для детей возможности получения образования в зависимости от индивидуальных особенностей и потребностей</w:t>
      </w:r>
      <w:r w:rsidR="00903360" w:rsidRPr="00A94498">
        <w:rPr>
          <w:rFonts w:ascii="Times New Roman" w:hAnsi="Times New Roman" w:cs="Times New Roman"/>
          <w:sz w:val="28"/>
          <w:szCs w:val="28"/>
        </w:rPr>
        <w:t>.</w:t>
      </w:r>
    </w:p>
    <w:p w:rsidR="00EE3770" w:rsidRDefault="00DA6BAB" w:rsidP="00064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4498" w:rsidRPr="00A94498">
        <w:rPr>
          <w:rFonts w:ascii="Times New Roman" w:hAnsi="Times New Roman" w:cs="Times New Roman"/>
          <w:sz w:val="28"/>
          <w:szCs w:val="28"/>
        </w:rPr>
        <w:t xml:space="preserve">В ходе проведения заседания Совета управления </w:t>
      </w:r>
      <w:r w:rsidR="00F55CE3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A94498" w:rsidRPr="00A94498">
        <w:rPr>
          <w:rFonts w:ascii="Times New Roman" w:hAnsi="Times New Roman" w:cs="Times New Roman"/>
          <w:sz w:val="28"/>
          <w:szCs w:val="28"/>
        </w:rPr>
        <w:t xml:space="preserve">«Открытый муниципалитет: управленческое решение в действии!?...» была проведена сверка реализованных идей и планов развития открытого образования, </w:t>
      </w:r>
      <w:r w:rsidR="00164DA9">
        <w:rPr>
          <w:rFonts w:ascii="Times New Roman" w:hAnsi="Times New Roman" w:cs="Times New Roman"/>
          <w:sz w:val="28"/>
          <w:szCs w:val="28"/>
        </w:rPr>
        <w:t xml:space="preserve">а также эффектов, полученных в результате их реализации. </w:t>
      </w:r>
      <w:r w:rsidR="00164DA9">
        <w:rPr>
          <w:rFonts w:ascii="Times New Roman" w:hAnsi="Times New Roman" w:cs="Times New Roman"/>
          <w:sz w:val="28"/>
          <w:szCs w:val="28"/>
        </w:rPr>
        <w:tab/>
      </w:r>
      <w:r w:rsidR="00EE3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CE3" w:rsidRPr="00A94498" w:rsidRDefault="00EE3770" w:rsidP="00064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4DA9">
        <w:rPr>
          <w:rFonts w:ascii="Times New Roman" w:hAnsi="Times New Roman" w:cs="Times New Roman"/>
          <w:sz w:val="28"/>
          <w:szCs w:val="28"/>
        </w:rPr>
        <w:t>Ч</w:t>
      </w:r>
      <w:r w:rsidR="00A94498" w:rsidRPr="00A94498">
        <w:rPr>
          <w:rFonts w:ascii="Times New Roman" w:hAnsi="Times New Roman" w:cs="Times New Roman"/>
          <w:sz w:val="28"/>
          <w:szCs w:val="28"/>
        </w:rPr>
        <w:t>астично реализованные направления получат развитие в следующем учебном году.</w:t>
      </w:r>
      <w:r w:rsidR="00F55CE3">
        <w:rPr>
          <w:rFonts w:ascii="Times New Roman" w:hAnsi="Times New Roman" w:cs="Times New Roman"/>
          <w:sz w:val="28"/>
          <w:szCs w:val="28"/>
        </w:rPr>
        <w:t xml:space="preserve"> В частности, планируется практическая реализация </w:t>
      </w:r>
      <w:r w:rsidR="00F55CE3" w:rsidRPr="00A94498">
        <w:rPr>
          <w:rFonts w:ascii="Times New Roman" w:hAnsi="Times New Roman" w:cs="Times New Roman"/>
          <w:sz w:val="28"/>
          <w:szCs w:val="28"/>
        </w:rPr>
        <w:t>проектн</w:t>
      </w:r>
      <w:r w:rsidR="00F55CE3">
        <w:rPr>
          <w:rFonts w:ascii="Times New Roman" w:hAnsi="Times New Roman" w:cs="Times New Roman"/>
          <w:sz w:val="28"/>
          <w:szCs w:val="28"/>
        </w:rPr>
        <w:t>ых</w:t>
      </w:r>
      <w:r w:rsidR="00F55CE3" w:rsidRPr="00A94498">
        <w:rPr>
          <w:rFonts w:ascii="Times New Roman" w:hAnsi="Times New Roman" w:cs="Times New Roman"/>
          <w:sz w:val="28"/>
          <w:szCs w:val="28"/>
        </w:rPr>
        <w:t xml:space="preserve"> иде</w:t>
      </w:r>
      <w:r w:rsidR="00F55CE3">
        <w:rPr>
          <w:rFonts w:ascii="Times New Roman" w:hAnsi="Times New Roman" w:cs="Times New Roman"/>
          <w:sz w:val="28"/>
          <w:szCs w:val="28"/>
        </w:rPr>
        <w:t>й</w:t>
      </w:r>
      <w:r w:rsidR="00F55CE3" w:rsidRPr="00A94498">
        <w:rPr>
          <w:rFonts w:ascii="Times New Roman" w:hAnsi="Times New Roman" w:cs="Times New Roman"/>
          <w:sz w:val="28"/>
          <w:szCs w:val="28"/>
        </w:rPr>
        <w:t xml:space="preserve"> «Обучение в потоках» и </w:t>
      </w:r>
      <w:r w:rsidR="00F55CE3">
        <w:rPr>
          <w:rFonts w:ascii="Times New Roman" w:hAnsi="Times New Roman" w:cs="Times New Roman"/>
          <w:sz w:val="28"/>
          <w:szCs w:val="28"/>
        </w:rPr>
        <w:t>«Полигон практических действий», как расширение образовательного пространства для учащихся основной школы и старшеклассников</w:t>
      </w:r>
      <w:r w:rsidR="00F55CE3" w:rsidRPr="00A94498">
        <w:rPr>
          <w:rFonts w:ascii="Times New Roman" w:hAnsi="Times New Roman" w:cs="Times New Roman"/>
          <w:sz w:val="28"/>
          <w:szCs w:val="28"/>
        </w:rPr>
        <w:t>.</w:t>
      </w:r>
      <w:r w:rsidR="00F55CE3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542BED">
        <w:rPr>
          <w:rFonts w:ascii="Times New Roman" w:hAnsi="Times New Roman" w:cs="Times New Roman"/>
          <w:sz w:val="28"/>
          <w:szCs w:val="28"/>
        </w:rPr>
        <w:t xml:space="preserve">в 2016-2017 учебном году будет </w:t>
      </w:r>
      <w:r w:rsidR="00F24AE6">
        <w:rPr>
          <w:rFonts w:ascii="Times New Roman" w:hAnsi="Times New Roman" w:cs="Times New Roman"/>
          <w:sz w:val="28"/>
          <w:szCs w:val="28"/>
        </w:rPr>
        <w:t xml:space="preserve">реализован </w:t>
      </w:r>
      <w:r w:rsidR="00F55CE3">
        <w:rPr>
          <w:rFonts w:ascii="Times New Roman" w:hAnsi="Times New Roman" w:cs="Times New Roman"/>
          <w:sz w:val="28"/>
          <w:szCs w:val="28"/>
        </w:rPr>
        <w:t>масштабный межструктурный социальный проект «Во славу Отечества»</w:t>
      </w:r>
      <w:r w:rsidR="00164DA9">
        <w:rPr>
          <w:rFonts w:ascii="Times New Roman" w:hAnsi="Times New Roman" w:cs="Times New Roman"/>
          <w:sz w:val="28"/>
          <w:szCs w:val="28"/>
        </w:rPr>
        <w:t xml:space="preserve"> для учащихся 8 классов</w:t>
      </w:r>
      <w:r w:rsidR="000562B1">
        <w:rPr>
          <w:rFonts w:ascii="Times New Roman" w:hAnsi="Times New Roman" w:cs="Times New Roman"/>
          <w:sz w:val="28"/>
          <w:szCs w:val="28"/>
        </w:rPr>
        <w:t>.</w:t>
      </w:r>
    </w:p>
    <w:p w:rsidR="00A94498" w:rsidRPr="00A94498" w:rsidRDefault="00A94498" w:rsidP="00A94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FBD" w:rsidRPr="00735FBD" w:rsidRDefault="00735FBD" w:rsidP="00735F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5FBD" w:rsidRPr="00735FBD" w:rsidSect="000C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CD8" w:rsidRDefault="00291CD8" w:rsidP="00290BD5">
      <w:pPr>
        <w:spacing w:after="0" w:line="240" w:lineRule="auto"/>
      </w:pPr>
      <w:r>
        <w:separator/>
      </w:r>
    </w:p>
  </w:endnote>
  <w:endnote w:type="continuationSeparator" w:id="1">
    <w:p w:rsidR="00291CD8" w:rsidRDefault="00291CD8" w:rsidP="0029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CD8" w:rsidRDefault="00291CD8" w:rsidP="00290BD5">
      <w:pPr>
        <w:spacing w:after="0" w:line="240" w:lineRule="auto"/>
      </w:pPr>
      <w:r>
        <w:separator/>
      </w:r>
    </w:p>
  </w:footnote>
  <w:footnote w:type="continuationSeparator" w:id="1">
    <w:p w:rsidR="00291CD8" w:rsidRDefault="00291CD8" w:rsidP="00290BD5">
      <w:pPr>
        <w:spacing w:after="0" w:line="240" w:lineRule="auto"/>
      </w:pPr>
      <w:r>
        <w:continuationSeparator/>
      </w:r>
    </w:p>
  </w:footnote>
  <w:footnote w:id="2">
    <w:p w:rsidR="00542BED" w:rsidRPr="00290BD5" w:rsidRDefault="00542BED" w:rsidP="00290B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290BD5">
        <w:rPr>
          <w:rFonts w:ascii="Times New Roman" w:hAnsi="Times New Roman" w:cs="Times New Roman"/>
          <w:sz w:val="20"/>
          <w:szCs w:val="20"/>
        </w:rPr>
        <w:t>А.Г.Асмолов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290BD5">
        <w:rPr>
          <w:rFonts w:ascii="Times New Roman" w:hAnsi="Times New Roman" w:cs="Times New Roman"/>
          <w:sz w:val="20"/>
          <w:szCs w:val="20"/>
        </w:rPr>
        <w:t xml:space="preserve">Оптика просвещения: социокультурные перспективы </w:t>
      </w:r>
    </w:p>
    <w:p w:rsidR="00542BED" w:rsidRDefault="00542BED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A5963"/>
    <w:multiLevelType w:val="multilevel"/>
    <w:tmpl w:val="E54296C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FBD"/>
    <w:rsid w:val="0002183F"/>
    <w:rsid w:val="000562B1"/>
    <w:rsid w:val="00064359"/>
    <w:rsid w:val="000B4C48"/>
    <w:rsid w:val="000C0B1F"/>
    <w:rsid w:val="000D5AAF"/>
    <w:rsid w:val="00164DA9"/>
    <w:rsid w:val="001C2E2E"/>
    <w:rsid w:val="00287FCB"/>
    <w:rsid w:val="00290BD5"/>
    <w:rsid w:val="00291CD8"/>
    <w:rsid w:val="00306862"/>
    <w:rsid w:val="0039312A"/>
    <w:rsid w:val="003D74BB"/>
    <w:rsid w:val="003E63D8"/>
    <w:rsid w:val="00400568"/>
    <w:rsid w:val="004259CA"/>
    <w:rsid w:val="00431277"/>
    <w:rsid w:val="004356E6"/>
    <w:rsid w:val="004B689A"/>
    <w:rsid w:val="005043A5"/>
    <w:rsid w:val="00542BED"/>
    <w:rsid w:val="005D398D"/>
    <w:rsid w:val="006216E1"/>
    <w:rsid w:val="00621DE9"/>
    <w:rsid w:val="0062289F"/>
    <w:rsid w:val="00735E9F"/>
    <w:rsid w:val="00735FBD"/>
    <w:rsid w:val="00763A77"/>
    <w:rsid w:val="007D36BF"/>
    <w:rsid w:val="00865399"/>
    <w:rsid w:val="008C18FA"/>
    <w:rsid w:val="00903360"/>
    <w:rsid w:val="0097379D"/>
    <w:rsid w:val="009A67BB"/>
    <w:rsid w:val="009A7385"/>
    <w:rsid w:val="009E77C7"/>
    <w:rsid w:val="00A1203D"/>
    <w:rsid w:val="00A1293D"/>
    <w:rsid w:val="00A94498"/>
    <w:rsid w:val="00B114FF"/>
    <w:rsid w:val="00BD50DC"/>
    <w:rsid w:val="00BF0E5B"/>
    <w:rsid w:val="00C2398B"/>
    <w:rsid w:val="00C305D6"/>
    <w:rsid w:val="00C9573B"/>
    <w:rsid w:val="00CE6CD5"/>
    <w:rsid w:val="00DA6BAB"/>
    <w:rsid w:val="00DA750B"/>
    <w:rsid w:val="00E37142"/>
    <w:rsid w:val="00EE3770"/>
    <w:rsid w:val="00F24AE6"/>
    <w:rsid w:val="00F54AB2"/>
    <w:rsid w:val="00F5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E77C7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3"/>
    <w:rsid w:val="009E77C7"/>
    <w:pPr>
      <w:widowControl w:val="0"/>
      <w:shd w:val="clear" w:color="auto" w:fill="FFFFFF"/>
      <w:spacing w:after="300" w:line="298" w:lineRule="exact"/>
      <w:ind w:hanging="720"/>
      <w:jc w:val="right"/>
    </w:pPr>
    <w:rPr>
      <w:rFonts w:ascii="Sylfaen" w:eastAsia="Sylfaen" w:hAnsi="Sylfaen" w:cs="Sylfaen"/>
    </w:rPr>
  </w:style>
  <w:style w:type="paragraph" w:styleId="a4">
    <w:name w:val="Normal (Web)"/>
    <w:basedOn w:val="a"/>
    <w:uiPriority w:val="99"/>
    <w:semiHidden/>
    <w:unhideWhenUsed/>
    <w:rsid w:val="0029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90BD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90BD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90BD5"/>
    <w:rPr>
      <w:vertAlign w:val="superscript"/>
    </w:rPr>
  </w:style>
  <w:style w:type="character" w:customStyle="1" w:styleId="a8">
    <w:name w:val="Сноска_"/>
    <w:basedOn w:val="a0"/>
    <w:link w:val="a9"/>
    <w:rsid w:val="003D74BB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a9">
    <w:name w:val="Сноска"/>
    <w:basedOn w:val="a"/>
    <w:link w:val="a8"/>
    <w:rsid w:val="003D74BB"/>
    <w:pPr>
      <w:widowControl w:val="0"/>
      <w:shd w:val="clear" w:color="auto" w:fill="FFFFFF"/>
      <w:spacing w:after="0" w:line="211" w:lineRule="exact"/>
      <w:jc w:val="both"/>
    </w:pPr>
    <w:rPr>
      <w:rFonts w:ascii="Sylfaen" w:eastAsia="Sylfaen" w:hAnsi="Sylfaen" w:cs="Sylfae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D1130B6-4AB2-4D46-A59B-9FB8BFC8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Снычева</dc:creator>
  <cp:keywords/>
  <dc:description/>
  <cp:lastModifiedBy>Админ</cp:lastModifiedBy>
  <cp:revision>6</cp:revision>
  <cp:lastPrinted>2016-08-15T07:54:00Z</cp:lastPrinted>
  <dcterms:created xsi:type="dcterms:W3CDTF">2016-07-25T22:36:00Z</dcterms:created>
  <dcterms:modified xsi:type="dcterms:W3CDTF">2017-02-13T10:05:00Z</dcterms:modified>
</cp:coreProperties>
</file>