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FE" w:rsidRPr="003B7EE1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i/>
          <w:iCs/>
          <w:sz w:val="48"/>
          <w:szCs w:val="48"/>
        </w:rPr>
        <w:t>Игры для развития мелкой моторики своими руками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E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Взаимосвязь мелкой моторики и психической деятельности.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словесной речи ребёнка начинается, когда движения пальцев рук достигают достаточной точности. Установлено, что в головном мозге человека центры, отвечающие за речь и движения пальцев рук, расположены близко, поэтому речевые реакции находятся в прямой зависимости от тренированности пальцев. 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Условия эффективного развития мелкой моторики. 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задействовать все пальцы обеих рук. Движения на сжатие, растяжение и расслабление должны сочетаться. Упражнения должны строиться на использовании изолированных движений каждого пальца. Для успешного развития тонкой моторики важно тренировать обе руки. Важно в играх равным образом развивать тонкие движения пальцев обеих рук, а в быту стремиться распределять различные действия между правой и левой руками. 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Значение игр для развития мелкой моторики.</w:t>
      </w:r>
      <w:r w:rsidRPr="003F03F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Игры и упражнения на развитие мелкой моторики являются мощным средством поддержания тонуса и работоспособности коры головного мозга, средством взаимодействия ее с нижележащими структурами. В их процессе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 Систематические упражнения помогают также выработать навыки самоконтроля и </w:t>
      </w:r>
      <w:proofErr w:type="spellStart"/>
      <w:r w:rsidRPr="003F03F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 движений рук не только под контролем зрения, но и при участии осязания, тактильно-двигательных ощущений. </w:t>
      </w:r>
    </w:p>
    <w:p w:rsidR="003E16FE" w:rsidRPr="003F03F6" w:rsidRDefault="003F03F6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Вашему вниманию мы предлагаем и</w:t>
      </w:r>
      <w:r w:rsidR="003E16FE" w:rsidRPr="003F03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гры, которые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</w:t>
      </w:r>
      <w:r w:rsidR="003E16FE" w:rsidRPr="003F03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="003E16FE" w:rsidRPr="003F03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жете</w:t>
      </w:r>
      <w:r w:rsidR="003E16FE" w:rsidRPr="003F03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изготовить из подручных материалов. 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Для укрепления и развития детской руки, координации движений рекомендуются различные упражнения и действия с предметами: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F03F6">
        <w:rPr>
          <w:rFonts w:ascii="Times New Roman" w:eastAsia="Times New Roman" w:hAnsi="Times New Roman" w:cs="Times New Roman"/>
          <w:color w:val="FF0000"/>
          <w:sz w:val="28"/>
          <w:szCs w:val="28"/>
        </w:rPr>
        <w:t>Скручивание</w:t>
      </w: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 лент, ниток, наматывание клубочков.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38980" cy="3410585"/>
            <wp:effectExtent l="19050" t="0" r="0" b="0"/>
            <wp:docPr id="1" name="Рисунок 1" descr="http://ds1-skazka.narod.ru/roditel/motorika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motorika/image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341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F03F6">
        <w:rPr>
          <w:rFonts w:ascii="Times New Roman" w:eastAsia="Times New Roman" w:hAnsi="Times New Roman" w:cs="Times New Roman"/>
          <w:color w:val="FF0000"/>
          <w:sz w:val="28"/>
          <w:szCs w:val="28"/>
        </w:rPr>
        <w:t>Шнурование</w:t>
      </w:r>
      <w:r w:rsidRPr="003F03F6">
        <w:rPr>
          <w:rFonts w:ascii="Times New Roman" w:eastAsia="Times New Roman" w:hAnsi="Times New Roman" w:cs="Times New Roman"/>
          <w:sz w:val="28"/>
          <w:szCs w:val="28"/>
        </w:rPr>
        <w:t>. Потребуется кусок линолеума с проделанными отверстиями и шнурок, или готовые формы с отверстиями, планшеты со штырями</w:t>
      </w:r>
      <w:proofErr w:type="gramStart"/>
      <w:r w:rsidRPr="003F03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F03F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F03F6">
        <w:rPr>
          <w:rFonts w:ascii="Times New Roman" w:eastAsia="Times New Roman" w:hAnsi="Times New Roman" w:cs="Times New Roman"/>
          <w:sz w:val="28"/>
          <w:szCs w:val="28"/>
        </w:rPr>
        <w:t>гра "Шнуровки").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5390" cy="3311525"/>
            <wp:effectExtent l="19050" t="0" r="3810" b="0"/>
            <wp:docPr id="2" name="Рисунок 2" descr="http://ds1-skazka.narod.ru/roditel/motorika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-skazka.narod.ru/roditel/motorika/image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14215" cy="3385820"/>
            <wp:effectExtent l="19050" t="0" r="635" b="0"/>
            <wp:docPr id="3" name="Рисунок 3" descr="http://ds1-skazka.narod.ru/roditel/motorika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-skazka.narod.ru/roditel/motorika/image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215" cy="3385820"/>
            <wp:effectExtent l="19050" t="0" r="635" b="0"/>
            <wp:docPr id="4" name="Рисунок 4" descr="http://ds1-skazka.narod.ru/roditel/motorika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-skazka.narod.ru/roditel/motorika/image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F03F6">
        <w:rPr>
          <w:rFonts w:ascii="Times New Roman" w:eastAsia="Times New Roman" w:hAnsi="Times New Roman" w:cs="Times New Roman"/>
          <w:color w:val="FF0000"/>
          <w:sz w:val="28"/>
          <w:szCs w:val="28"/>
        </w:rPr>
        <w:t>Застегивание пуговиц</w:t>
      </w:r>
      <w:r w:rsidRPr="003F03F6">
        <w:rPr>
          <w:rFonts w:ascii="Times New Roman" w:eastAsia="Times New Roman" w:hAnsi="Times New Roman" w:cs="Times New Roman"/>
          <w:sz w:val="28"/>
          <w:szCs w:val="28"/>
        </w:rPr>
        <w:t>. Потребуется ткань, пуговицы и нитки</w:t>
      </w:r>
      <w:proofErr w:type="gramStart"/>
      <w:r w:rsidRPr="003F03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F03F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F03F6">
        <w:rPr>
          <w:rFonts w:ascii="Times New Roman" w:eastAsia="Times New Roman" w:hAnsi="Times New Roman" w:cs="Times New Roman"/>
          <w:sz w:val="28"/>
          <w:szCs w:val="28"/>
        </w:rPr>
        <w:t>гра "Застежки").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14215" cy="3385820"/>
            <wp:effectExtent l="19050" t="0" r="635" b="0"/>
            <wp:docPr id="5" name="Рисунок 5" descr="http://ds1-skazka.narod.ru/roditel/motorika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-skazka.narod.ru/roditel/motorika/image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215" cy="3385820"/>
            <wp:effectExtent l="19050" t="0" r="635" b="0"/>
            <wp:docPr id="6" name="Рисунок 6" descr="http://ds1-skazka.narod.ru/roditel/motorika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-skazka.narod.ru/roditel/motorika/image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F03F6">
        <w:rPr>
          <w:rFonts w:ascii="Times New Roman" w:eastAsia="Times New Roman" w:hAnsi="Times New Roman" w:cs="Times New Roman"/>
          <w:color w:val="FF0000"/>
          <w:sz w:val="28"/>
          <w:szCs w:val="28"/>
        </w:rPr>
        <w:t>Выкладывание, перебирание</w:t>
      </w: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 косточек, фасоли, крупных семян, фигурных макарон.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14215" cy="3385820"/>
            <wp:effectExtent l="19050" t="0" r="635" b="0"/>
            <wp:docPr id="7" name="Рисунок 7" descr="http://ds1-skazka.narod.ru/roditel/motorika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-skazka.narod.ru/roditel/motorika/image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F03F6">
        <w:rPr>
          <w:rFonts w:ascii="Times New Roman" w:eastAsia="Times New Roman" w:hAnsi="Times New Roman" w:cs="Times New Roman"/>
          <w:color w:val="FF0000"/>
          <w:sz w:val="28"/>
          <w:szCs w:val="28"/>
        </w:rPr>
        <w:t>Игры с прищепками</w:t>
      </w:r>
      <w:r w:rsidRPr="003F03F6">
        <w:rPr>
          <w:rFonts w:ascii="Times New Roman" w:eastAsia="Times New Roman" w:hAnsi="Times New Roman" w:cs="Times New Roman"/>
          <w:sz w:val="28"/>
          <w:szCs w:val="28"/>
        </w:rPr>
        <w:t>. Потребуются прищепки и картон, крышки, кольца.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215" cy="3385820"/>
            <wp:effectExtent l="19050" t="0" r="635" b="0"/>
            <wp:docPr id="8" name="Рисунок 8" descr="http://ds1-skazka.narod.ru/roditel/motorika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1-skazka.narod.ru/roditel/motorika/image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F03F6">
        <w:rPr>
          <w:rFonts w:ascii="Times New Roman" w:eastAsia="Times New Roman" w:hAnsi="Times New Roman" w:cs="Times New Roman"/>
          <w:color w:val="FF0000"/>
          <w:sz w:val="28"/>
          <w:szCs w:val="28"/>
        </w:rPr>
        <w:t>Откручивание и закручивание</w:t>
      </w: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 крышек. Потребуются горлышки и крышки от пластиковых бутылок, плотная основа (линолеум, картон), всевозможные баночки с резьбовой закруткой.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14215" cy="3385820"/>
            <wp:effectExtent l="19050" t="0" r="635" b="0"/>
            <wp:docPr id="9" name="Рисунок 9" descr="http://ds1-skazka.narod.ru/roditel/motorika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1-skazka.narod.ru/roditel/motorika/image0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Можно попутно учить детей порядковому счету, ориентированию в цвете.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3F03F6">
        <w:rPr>
          <w:rFonts w:ascii="Times New Roman" w:eastAsia="Times New Roman" w:hAnsi="Times New Roman" w:cs="Times New Roman"/>
          <w:color w:val="FF0000"/>
          <w:sz w:val="28"/>
          <w:szCs w:val="28"/>
        </w:rPr>
        <w:t>Угадывание на ощупь</w:t>
      </w: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 предметов</w:t>
      </w:r>
      <w:proofErr w:type="gramStart"/>
      <w:r w:rsidRPr="003F03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F03F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F03F6">
        <w:rPr>
          <w:rFonts w:ascii="Times New Roman" w:eastAsia="Times New Roman" w:hAnsi="Times New Roman" w:cs="Times New Roman"/>
          <w:sz w:val="28"/>
          <w:szCs w:val="28"/>
        </w:rPr>
        <w:t>гра "Волшебный мешочек"). Потребуется мешочек с разнообразными мелкими игрушками и предметами или «муфточка» с кармашком на дне.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215" cy="3385820"/>
            <wp:effectExtent l="19050" t="0" r="635" b="0"/>
            <wp:docPr id="10" name="Рисунок 10" descr="http://ds1-skazka.narod.ru/roditel/motorika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-skazka.narod.ru/roditel/motorika/image0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Pr="003F03F6">
        <w:rPr>
          <w:rFonts w:ascii="Times New Roman" w:eastAsia="Times New Roman" w:hAnsi="Times New Roman" w:cs="Times New Roman"/>
          <w:color w:val="FF0000"/>
          <w:sz w:val="28"/>
          <w:szCs w:val="28"/>
        </w:rPr>
        <w:t>Перекатывание</w:t>
      </w: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 карандаша или ручки</w:t>
      </w:r>
      <w:proofErr w:type="gramStart"/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 шишки или сенсорного шарика с шипами в ладонях способствует стимуляции биологически активных точек, тонизирование организма в целом.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215" cy="3385820"/>
            <wp:effectExtent l="19050" t="0" r="635" b="0"/>
            <wp:docPr id="11" name="Рисунок 11" descr="http://ds1-skazka.narod.ru/roditel/motorika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-skazka.narod.ru/roditel/motorika/image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3F03F6">
        <w:rPr>
          <w:rFonts w:ascii="Times New Roman" w:eastAsia="Times New Roman" w:hAnsi="Times New Roman" w:cs="Times New Roman"/>
          <w:color w:val="FF0000"/>
          <w:sz w:val="28"/>
          <w:szCs w:val="28"/>
        </w:rPr>
        <w:t>Обводка трафаретов</w:t>
      </w:r>
      <w:r w:rsidRPr="003F03F6">
        <w:rPr>
          <w:rFonts w:ascii="Times New Roman" w:eastAsia="Times New Roman" w:hAnsi="Times New Roman" w:cs="Times New Roman"/>
          <w:sz w:val="28"/>
          <w:szCs w:val="28"/>
        </w:rPr>
        <w:t>, лекал, любых форм, вырезанных из пластиковых бутылок или линолеума.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215" cy="3385820"/>
            <wp:effectExtent l="19050" t="0" r="635" b="0"/>
            <wp:docPr id="12" name="Рисунок 12" descr="http://ds1-skazka.narod.ru/roditel/motorika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1-skazka.narod.ru/roditel/motorika/image0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</w:t>
      </w:r>
      <w:r w:rsidRPr="003F03F6">
        <w:rPr>
          <w:rFonts w:ascii="Times New Roman" w:eastAsia="Times New Roman" w:hAnsi="Times New Roman" w:cs="Times New Roman"/>
          <w:color w:val="FF0000"/>
          <w:sz w:val="28"/>
          <w:szCs w:val="28"/>
        </w:rPr>
        <w:t>Нанизывание бусин</w:t>
      </w:r>
      <w:r w:rsidRPr="003F03F6">
        <w:rPr>
          <w:rFonts w:ascii="Times New Roman" w:eastAsia="Times New Roman" w:hAnsi="Times New Roman" w:cs="Times New Roman"/>
          <w:sz w:val="28"/>
          <w:szCs w:val="28"/>
        </w:rPr>
        <w:t>, колечек, пуговиц и любых форм с отверстиями.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215" cy="3385820"/>
            <wp:effectExtent l="19050" t="0" r="635" b="0"/>
            <wp:docPr id="13" name="Рисунок 13" descr="http://ds1-skazka.narod.ru/roditel/motorika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1-skazka.narod.ru/roditel/motorika/image0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215" cy="3385820"/>
            <wp:effectExtent l="19050" t="0" r="635" b="0"/>
            <wp:docPr id="14" name="Рисунок 14" descr="http://ds1-skazka.narod.ru/roditel/motorika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1-skazka.narod.ru/roditel/motorika/image0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14215" cy="3385820"/>
            <wp:effectExtent l="19050" t="0" r="635" b="0"/>
            <wp:docPr id="15" name="Рисунок 15" descr="http://ds1-skazka.narod.ru/roditel/motorika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1-skazka.narod.ru/roditel/motorika/image03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3F03F6">
        <w:rPr>
          <w:rFonts w:ascii="Times New Roman" w:eastAsia="Times New Roman" w:hAnsi="Times New Roman" w:cs="Times New Roman"/>
          <w:color w:val="FF0000"/>
          <w:sz w:val="28"/>
          <w:szCs w:val="28"/>
        </w:rPr>
        <w:t>Выкладывание картин</w:t>
      </w: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 из геометрической мозаики или палочек</w:t>
      </w:r>
      <w:proofErr w:type="gramStart"/>
      <w:r w:rsidRPr="003F03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3F03F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отребуются геометрические фигуры из пластика, картона, линолеума или готовые магнитные фигуры, формы, спички без серных головок или счетные палочки, </w:t>
      </w:r>
      <w:proofErr w:type="spellStart"/>
      <w:r w:rsidRPr="003F03F6">
        <w:rPr>
          <w:rFonts w:ascii="Times New Roman" w:eastAsia="Times New Roman" w:hAnsi="Times New Roman" w:cs="Times New Roman"/>
          <w:sz w:val="28"/>
          <w:szCs w:val="28"/>
        </w:rPr>
        <w:t>коктейльные</w:t>
      </w:r>
      <w:proofErr w:type="spellEnd"/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 трубочки, трубочки от использованных фломастеров и пр.)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9310" cy="2520950"/>
            <wp:effectExtent l="19050" t="0" r="2540" b="0"/>
            <wp:docPr id="16" name="Рисунок 16" descr="http://ds1-skazka.narod.ru/roditel/motorika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1-skazka.narod.ru/roditel/motorika/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3F03F6">
        <w:rPr>
          <w:rFonts w:ascii="Times New Roman" w:eastAsia="Times New Roman" w:hAnsi="Times New Roman" w:cs="Times New Roman"/>
          <w:color w:val="FF0000"/>
          <w:sz w:val="28"/>
          <w:szCs w:val="28"/>
        </w:rPr>
        <w:t>Выкладывание и выбирание пинцетом</w:t>
      </w: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 бусин, пуговиц, камушков, мелких фигур, складывание их в ёмкость с отверстием.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69310" cy="2520950"/>
            <wp:effectExtent l="19050" t="0" r="2540" b="0"/>
            <wp:docPr id="17" name="Рисунок 17" descr="http://ds1-skazka.narod.ru/roditel/motorika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1-skazka.narod.ru/roditel/motorika/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3F03F6">
        <w:rPr>
          <w:rFonts w:ascii="Times New Roman" w:eastAsia="Times New Roman" w:hAnsi="Times New Roman" w:cs="Times New Roman"/>
          <w:color w:val="FF0000"/>
          <w:sz w:val="28"/>
          <w:szCs w:val="28"/>
        </w:rPr>
        <w:t>Плетение косичек</w:t>
      </w:r>
      <w:r w:rsidRPr="003F03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9310" cy="2512695"/>
            <wp:effectExtent l="19050" t="0" r="2540" b="0"/>
            <wp:docPr id="18" name="Рисунок 18" descr="http://ds1-skazka.narod.ru/roditel/motorika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s1-skazka.narod.ru/roditel/motorika/1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3F03F6">
        <w:rPr>
          <w:rFonts w:ascii="Times New Roman" w:eastAsia="Times New Roman" w:hAnsi="Times New Roman" w:cs="Times New Roman"/>
          <w:color w:val="FF0000"/>
          <w:sz w:val="28"/>
          <w:szCs w:val="28"/>
        </w:rPr>
        <w:t>Проталкивание</w:t>
      </w:r>
      <w:r w:rsidRPr="003F03F6">
        <w:rPr>
          <w:rFonts w:ascii="Times New Roman" w:eastAsia="Times New Roman" w:hAnsi="Times New Roman" w:cs="Times New Roman"/>
          <w:sz w:val="28"/>
          <w:szCs w:val="28"/>
        </w:rPr>
        <w:t xml:space="preserve"> мягких шероховатых предметов, кусочков ткани, ленточек в различные отверстия и тоннели пальчиками.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85820" cy="2520950"/>
            <wp:effectExtent l="19050" t="0" r="5080" b="0"/>
            <wp:docPr id="19" name="Рисунок 19" descr="http://ds1-skazka.narod.ru/roditel/motorika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1-skazka.narod.ru/roditel/motorika/1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16FE" w:rsidRPr="003F03F6" w:rsidRDefault="003E16FE" w:rsidP="003F03F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F6">
        <w:rPr>
          <w:rFonts w:ascii="Times New Roman" w:eastAsia="Times New Roman" w:hAnsi="Times New Roman" w:cs="Times New Roman"/>
          <w:sz w:val="28"/>
          <w:szCs w:val="28"/>
        </w:rPr>
        <w:t>Каждый из этих приемов направлен на развитие ребенка: его костно-мышечного аппарата, сенсорной чувствительности, зрительно-моторной координации, произвольного внимания, навыков психорегуляции.</w:t>
      </w:r>
    </w:p>
    <w:p w:rsidR="005950F1" w:rsidRDefault="005950F1"/>
    <w:sectPr w:rsidR="005950F1" w:rsidSect="002D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E16FE"/>
    <w:rsid w:val="00205BB4"/>
    <w:rsid w:val="002D409E"/>
    <w:rsid w:val="003B7EE1"/>
    <w:rsid w:val="003E16FE"/>
    <w:rsid w:val="003F03F6"/>
    <w:rsid w:val="005950F1"/>
    <w:rsid w:val="008E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2010</cp:lastModifiedBy>
  <cp:revision>5</cp:revision>
  <dcterms:created xsi:type="dcterms:W3CDTF">2014-02-25T06:04:00Z</dcterms:created>
  <dcterms:modified xsi:type="dcterms:W3CDTF">2018-02-07T16:39:00Z</dcterms:modified>
</cp:coreProperties>
</file>